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2CA6" w14:textId="77777777" w:rsidR="002040F0" w:rsidRPr="008A6086" w:rsidRDefault="00B51042" w:rsidP="00FE16A9">
      <w:pPr>
        <w:spacing w:before="31"/>
        <w:ind w:left="3870" w:right="1162"/>
        <w:rPr>
          <w:b/>
        </w:rPr>
      </w:pPr>
      <w:r w:rsidRPr="008A6086">
        <w:rPr>
          <w:noProof/>
        </w:rPr>
        <w:drawing>
          <wp:anchor distT="0" distB="0" distL="0" distR="0" simplePos="0" relativeHeight="251658240" behindDoc="0" locked="0" layoutInCell="1" allowOverlap="1" wp14:anchorId="34BD271A" wp14:editId="7E8B9C42">
            <wp:simplePos x="0" y="0"/>
            <wp:positionH relativeFrom="page">
              <wp:posOffset>900430</wp:posOffset>
            </wp:positionH>
            <wp:positionV relativeFrom="paragraph">
              <wp:posOffset>53340</wp:posOffset>
            </wp:positionV>
            <wp:extent cx="1473835" cy="661670"/>
            <wp:effectExtent l="0" t="0" r="0" b="0"/>
            <wp:wrapNone/>
            <wp:docPr id="1" name="image1.jpeg" descr="C:\Users\sjwiley\AppData\Local\Microsoft\Windows\INetCache\Content.Outlook\B5JM1P7C\Carolina_Housing_Logo_CH_navy+blu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73835" cy="661670"/>
                    </a:xfrm>
                    <a:prstGeom prst="rect">
                      <a:avLst/>
                    </a:prstGeom>
                  </pic:spPr>
                </pic:pic>
              </a:graphicData>
            </a:graphic>
          </wp:anchor>
        </w:drawing>
      </w:r>
    </w:p>
    <w:p w14:paraId="43550E28" w14:textId="77777777" w:rsidR="00B51042" w:rsidRPr="00E92C01" w:rsidRDefault="002040F0" w:rsidP="00E92C01">
      <w:pPr>
        <w:spacing w:before="31"/>
        <w:ind w:left="2880"/>
        <w:jc w:val="center"/>
        <w:rPr>
          <w:b/>
          <w:bCs/>
          <w:sz w:val="28"/>
          <w:szCs w:val="28"/>
        </w:rPr>
      </w:pPr>
      <w:r w:rsidRPr="00E92C01">
        <w:rPr>
          <w:b/>
          <w:bCs/>
          <w:sz w:val="28"/>
          <w:szCs w:val="28"/>
        </w:rPr>
        <w:t xml:space="preserve">THE UNIVERSITY OF NORTH CAROLINA AT CHAPEL HILL </w:t>
      </w:r>
    </w:p>
    <w:p w14:paraId="7C321796" w14:textId="26883C2F" w:rsidR="00896DAE" w:rsidRPr="00E92C01" w:rsidRDefault="64261F6C" w:rsidP="3F6EABA6">
      <w:pPr>
        <w:spacing w:before="31"/>
        <w:ind w:left="2880"/>
        <w:jc w:val="center"/>
        <w:rPr>
          <w:b/>
          <w:bCs/>
          <w:sz w:val="28"/>
          <w:szCs w:val="28"/>
        </w:rPr>
      </w:pPr>
      <w:r w:rsidRPr="56849694">
        <w:rPr>
          <w:b/>
          <w:bCs/>
          <w:sz w:val="28"/>
          <w:szCs w:val="28"/>
        </w:rPr>
        <w:t>202</w:t>
      </w:r>
      <w:r w:rsidR="00BF6ECE">
        <w:rPr>
          <w:b/>
          <w:bCs/>
          <w:sz w:val="28"/>
          <w:szCs w:val="28"/>
        </w:rPr>
        <w:t>3</w:t>
      </w:r>
      <w:r w:rsidRPr="56849694">
        <w:rPr>
          <w:b/>
          <w:bCs/>
          <w:sz w:val="28"/>
          <w:szCs w:val="28"/>
        </w:rPr>
        <w:t>-202</w:t>
      </w:r>
      <w:r w:rsidR="00BF6ECE">
        <w:rPr>
          <w:b/>
          <w:bCs/>
          <w:sz w:val="28"/>
          <w:szCs w:val="28"/>
        </w:rPr>
        <w:t>4</w:t>
      </w:r>
      <w:r w:rsidR="77D87359" w:rsidRPr="56849694">
        <w:rPr>
          <w:b/>
          <w:bCs/>
          <w:sz w:val="28"/>
          <w:szCs w:val="28"/>
        </w:rPr>
        <w:t xml:space="preserve"> </w:t>
      </w:r>
      <w:r w:rsidR="002040F0" w:rsidRPr="56849694">
        <w:rPr>
          <w:b/>
          <w:bCs/>
          <w:sz w:val="28"/>
          <w:szCs w:val="28"/>
        </w:rPr>
        <w:t>HOUSING CONTRACT</w:t>
      </w:r>
    </w:p>
    <w:p w14:paraId="1A00E3C2" w14:textId="39472907" w:rsidR="56849694" w:rsidRDefault="56849694" w:rsidP="56849694">
      <w:pPr>
        <w:spacing w:before="31"/>
        <w:ind w:left="2880"/>
        <w:jc w:val="center"/>
        <w:rPr>
          <w:b/>
          <w:bCs/>
          <w:sz w:val="28"/>
          <w:szCs w:val="28"/>
        </w:rPr>
      </w:pPr>
    </w:p>
    <w:p w14:paraId="672A6659" w14:textId="77777777" w:rsidR="00896DAE" w:rsidRPr="008A6086" w:rsidRDefault="00896DAE">
      <w:pPr>
        <w:pStyle w:val="BodyText"/>
        <w:ind w:left="0"/>
        <w:rPr>
          <w:b/>
          <w:sz w:val="20"/>
        </w:rPr>
      </w:pPr>
    </w:p>
    <w:p w14:paraId="0A37501D" w14:textId="77777777" w:rsidR="00896DAE" w:rsidRPr="008A6086" w:rsidRDefault="00896DAE">
      <w:pPr>
        <w:pStyle w:val="BodyText"/>
        <w:spacing w:before="9"/>
        <w:ind w:left="0"/>
        <w:rPr>
          <w:b/>
          <w:sz w:val="19"/>
        </w:rPr>
      </w:pPr>
    </w:p>
    <w:p w14:paraId="5DAB6C7B" w14:textId="77777777" w:rsidR="002040F0" w:rsidRPr="008A6086" w:rsidRDefault="002040F0">
      <w:pPr>
        <w:pStyle w:val="BodyText"/>
        <w:spacing w:before="9"/>
        <w:ind w:left="0"/>
        <w:rPr>
          <w:b/>
          <w:sz w:val="19"/>
        </w:rPr>
      </w:pPr>
    </w:p>
    <w:p w14:paraId="3C323730" w14:textId="77777777" w:rsidR="005807EF" w:rsidRPr="008E3598" w:rsidRDefault="00583EC2" w:rsidP="008E3598">
      <w:pPr>
        <w:pStyle w:val="BodyText"/>
        <w:numPr>
          <w:ilvl w:val="0"/>
          <w:numId w:val="6"/>
        </w:numPr>
        <w:ind w:left="720" w:right="177" w:hanging="720"/>
        <w:jc w:val="both"/>
        <w:rPr>
          <w:rFonts w:asciiTheme="minorHAnsi" w:hAnsiTheme="minorHAnsi" w:cstheme="minorHAnsi"/>
          <w:sz w:val="24"/>
          <w:szCs w:val="24"/>
        </w:rPr>
      </w:pPr>
      <w:r w:rsidRPr="008E3598">
        <w:rPr>
          <w:rFonts w:asciiTheme="minorHAnsi" w:hAnsiTheme="minorHAnsi" w:cstheme="minorHAnsi"/>
          <w:b/>
          <w:bCs/>
          <w:caps/>
          <w:sz w:val="24"/>
          <w:szCs w:val="24"/>
        </w:rPr>
        <w:t>Contract</w:t>
      </w:r>
      <w:r w:rsidR="000E6759" w:rsidRPr="008E3598">
        <w:rPr>
          <w:rFonts w:asciiTheme="minorHAnsi" w:hAnsiTheme="minorHAnsi" w:cstheme="minorHAnsi"/>
          <w:b/>
          <w:bCs/>
          <w:caps/>
          <w:sz w:val="24"/>
          <w:szCs w:val="24"/>
        </w:rPr>
        <w:t>.</w:t>
      </w:r>
      <w:r w:rsidR="000E6759" w:rsidRPr="008E3598">
        <w:rPr>
          <w:rFonts w:asciiTheme="minorHAnsi" w:hAnsiTheme="minorHAnsi" w:cstheme="minorHAnsi"/>
          <w:b/>
          <w:bCs/>
          <w:sz w:val="24"/>
          <w:szCs w:val="24"/>
        </w:rPr>
        <w:t xml:space="preserve"> </w:t>
      </w:r>
    </w:p>
    <w:p w14:paraId="1480360D" w14:textId="77777777" w:rsidR="00896DAE" w:rsidRPr="008E3598" w:rsidRDefault="002040F0" w:rsidP="008E3598">
      <w:pPr>
        <w:pStyle w:val="BodyText"/>
        <w:ind w:left="720" w:right="177"/>
        <w:jc w:val="both"/>
        <w:rPr>
          <w:rFonts w:asciiTheme="minorHAnsi" w:hAnsiTheme="minorHAnsi" w:cstheme="minorHAnsi"/>
          <w:sz w:val="24"/>
          <w:szCs w:val="24"/>
        </w:rPr>
      </w:pPr>
      <w:r w:rsidRPr="008E3598">
        <w:rPr>
          <w:rFonts w:asciiTheme="minorHAnsi" w:hAnsiTheme="minorHAnsi" w:cstheme="minorHAnsi"/>
          <w:sz w:val="24"/>
          <w:szCs w:val="24"/>
        </w:rPr>
        <w:t xml:space="preserve">This </w:t>
      </w:r>
      <w:r w:rsidR="000E6759" w:rsidRPr="008E3598">
        <w:rPr>
          <w:rFonts w:asciiTheme="minorHAnsi" w:hAnsiTheme="minorHAnsi" w:cstheme="minorHAnsi"/>
          <w:sz w:val="24"/>
          <w:szCs w:val="24"/>
        </w:rPr>
        <w:t xml:space="preserve">Housing </w:t>
      </w:r>
      <w:r w:rsidRPr="008E3598">
        <w:rPr>
          <w:rFonts w:asciiTheme="minorHAnsi" w:hAnsiTheme="minorHAnsi" w:cstheme="minorHAnsi"/>
          <w:sz w:val="24"/>
          <w:szCs w:val="24"/>
        </w:rPr>
        <w:t xml:space="preserve">Contract </w:t>
      </w:r>
      <w:r w:rsidR="000E6759" w:rsidRPr="008E3598">
        <w:rPr>
          <w:rFonts w:asciiTheme="minorHAnsi" w:hAnsiTheme="minorHAnsi" w:cstheme="minorHAnsi"/>
          <w:sz w:val="24"/>
          <w:szCs w:val="24"/>
        </w:rPr>
        <w:t xml:space="preserve">(Contract) </w:t>
      </w:r>
      <w:r w:rsidRPr="008E3598">
        <w:rPr>
          <w:rFonts w:asciiTheme="minorHAnsi" w:hAnsiTheme="minorHAnsi" w:cstheme="minorHAnsi"/>
          <w:sz w:val="24"/>
          <w:szCs w:val="24"/>
        </w:rPr>
        <w:t>sets forth the contractual obligations of the resident and The University of North Carolina at Chapel Hill</w:t>
      </w:r>
      <w:r w:rsidR="000E6759" w:rsidRPr="008E3598">
        <w:rPr>
          <w:rFonts w:asciiTheme="minorHAnsi" w:hAnsiTheme="minorHAnsi" w:cstheme="minorHAnsi"/>
          <w:sz w:val="24"/>
          <w:szCs w:val="24"/>
        </w:rPr>
        <w:t xml:space="preserve"> (UNC-Chapel Hill or University).</w:t>
      </w:r>
      <w:r w:rsidRPr="008E3598">
        <w:rPr>
          <w:rFonts w:asciiTheme="minorHAnsi" w:hAnsiTheme="minorHAnsi" w:cstheme="minorHAnsi"/>
          <w:sz w:val="24"/>
          <w:szCs w:val="24"/>
        </w:rPr>
        <w:t xml:space="preserve"> </w:t>
      </w:r>
      <w:r w:rsidR="000E6759" w:rsidRPr="008E3598">
        <w:rPr>
          <w:rFonts w:asciiTheme="minorHAnsi" w:hAnsiTheme="minorHAnsi" w:cstheme="minorHAnsi"/>
          <w:sz w:val="24"/>
          <w:szCs w:val="24"/>
        </w:rPr>
        <w:t>A</w:t>
      </w:r>
      <w:r w:rsidRPr="008E3598">
        <w:rPr>
          <w:rFonts w:asciiTheme="minorHAnsi" w:hAnsiTheme="minorHAnsi" w:cstheme="minorHAnsi"/>
          <w:sz w:val="24"/>
          <w:szCs w:val="24"/>
        </w:rPr>
        <w:t xml:space="preserve">ll information contained </w:t>
      </w:r>
      <w:r w:rsidR="00583EC2" w:rsidRPr="008E3598">
        <w:rPr>
          <w:rFonts w:asciiTheme="minorHAnsi" w:hAnsiTheme="minorHAnsi" w:cstheme="minorHAnsi"/>
          <w:sz w:val="24"/>
          <w:szCs w:val="24"/>
        </w:rPr>
        <w:t>with</w:t>
      </w:r>
      <w:r w:rsidRPr="008E3598">
        <w:rPr>
          <w:rFonts w:asciiTheme="minorHAnsi" w:hAnsiTheme="minorHAnsi" w:cstheme="minorHAnsi"/>
          <w:sz w:val="24"/>
          <w:szCs w:val="24"/>
        </w:rPr>
        <w:t xml:space="preserve">in the </w:t>
      </w:r>
      <w:r w:rsidR="00583EC2" w:rsidRPr="008E3598">
        <w:rPr>
          <w:rFonts w:asciiTheme="minorHAnsi" w:hAnsiTheme="minorHAnsi" w:cstheme="minorHAnsi"/>
          <w:sz w:val="24"/>
          <w:szCs w:val="24"/>
        </w:rPr>
        <w:t xml:space="preserve">website for the </w:t>
      </w:r>
      <w:r w:rsidRPr="008E3598">
        <w:rPr>
          <w:rFonts w:asciiTheme="minorHAnsi" w:hAnsiTheme="minorHAnsi" w:cstheme="minorHAnsi"/>
          <w:sz w:val="24"/>
          <w:szCs w:val="24"/>
        </w:rPr>
        <w:t xml:space="preserve">Department of Housing and Residential Education </w:t>
      </w:r>
      <w:r w:rsidR="000E6759" w:rsidRPr="008E3598">
        <w:rPr>
          <w:rFonts w:asciiTheme="minorHAnsi" w:hAnsiTheme="minorHAnsi" w:cstheme="minorHAnsi"/>
          <w:sz w:val="24"/>
          <w:szCs w:val="24"/>
        </w:rPr>
        <w:t xml:space="preserve">(Department) </w:t>
      </w:r>
      <w:r w:rsidRPr="008E3598">
        <w:rPr>
          <w:rFonts w:asciiTheme="minorHAnsi" w:hAnsiTheme="minorHAnsi" w:cstheme="minorHAnsi"/>
          <w:sz w:val="24"/>
          <w:szCs w:val="24"/>
        </w:rPr>
        <w:t>(</w:t>
      </w:r>
      <w:hyperlink r:id="rId12">
        <w:r w:rsidRPr="008E3598">
          <w:rPr>
            <w:rFonts w:asciiTheme="minorHAnsi" w:hAnsiTheme="minorHAnsi" w:cstheme="minorHAnsi"/>
            <w:color w:val="0000FF"/>
            <w:sz w:val="24"/>
            <w:szCs w:val="24"/>
            <w:u w:val="single" w:color="0000FF"/>
          </w:rPr>
          <w:t>http://housing.unc.edu/</w:t>
        </w:r>
      </w:hyperlink>
      <w:r w:rsidRPr="008E3598">
        <w:rPr>
          <w:rFonts w:asciiTheme="minorHAnsi" w:hAnsiTheme="minorHAnsi" w:cstheme="minorHAnsi"/>
          <w:sz w:val="24"/>
          <w:szCs w:val="24"/>
        </w:rPr>
        <w:t>), including but not limited to the Community Living Standards (</w:t>
      </w:r>
      <w:hyperlink r:id="rId13" w:history="1">
        <w:r w:rsidR="005D2AE7" w:rsidRPr="005D2AE7">
          <w:rPr>
            <w:rStyle w:val="Hyperlink"/>
          </w:rPr>
          <w:t>https://housing.unc.edu/policies/housing-contract/</w:t>
        </w:r>
      </w:hyperlink>
      <w:r w:rsidR="002856B3" w:rsidRPr="002856B3">
        <w:rPr>
          <w:rFonts w:asciiTheme="minorHAnsi" w:hAnsiTheme="minorHAnsi" w:cstheme="minorHAnsi"/>
          <w:sz w:val="24"/>
          <w:szCs w:val="24"/>
        </w:rPr>
        <w:t>),</w:t>
      </w:r>
      <w:r w:rsidR="002856B3">
        <w:rPr>
          <w:rFonts w:asciiTheme="minorHAnsi" w:hAnsiTheme="minorHAnsi" w:cstheme="minorHAnsi"/>
          <w:sz w:val="24"/>
          <w:szCs w:val="24"/>
        </w:rPr>
        <w:t xml:space="preserve"> </w:t>
      </w:r>
      <w:r w:rsidRPr="008E3598">
        <w:rPr>
          <w:rFonts w:asciiTheme="minorHAnsi" w:hAnsiTheme="minorHAnsi" w:cstheme="minorHAnsi"/>
          <w:sz w:val="24"/>
          <w:szCs w:val="24"/>
        </w:rPr>
        <w:t xml:space="preserve">is a legally-binding adjunct which is herein </w:t>
      </w:r>
      <w:r w:rsidR="000E6759" w:rsidRPr="008E3598">
        <w:rPr>
          <w:rFonts w:asciiTheme="minorHAnsi" w:hAnsiTheme="minorHAnsi" w:cstheme="minorHAnsi"/>
          <w:sz w:val="24"/>
          <w:szCs w:val="24"/>
        </w:rPr>
        <w:t xml:space="preserve">specifically </w:t>
      </w:r>
      <w:r w:rsidRPr="008E3598">
        <w:rPr>
          <w:rFonts w:asciiTheme="minorHAnsi" w:hAnsiTheme="minorHAnsi" w:cstheme="minorHAnsi"/>
          <w:sz w:val="24"/>
          <w:szCs w:val="24"/>
        </w:rPr>
        <w:t xml:space="preserve">incorporated into </w:t>
      </w:r>
      <w:r w:rsidR="000E6759" w:rsidRPr="008E3598">
        <w:rPr>
          <w:rFonts w:asciiTheme="minorHAnsi" w:hAnsiTheme="minorHAnsi" w:cstheme="minorHAnsi"/>
          <w:sz w:val="24"/>
          <w:szCs w:val="24"/>
        </w:rPr>
        <w:t>this</w:t>
      </w:r>
      <w:r w:rsidRPr="008E3598">
        <w:rPr>
          <w:rFonts w:asciiTheme="minorHAnsi" w:hAnsiTheme="minorHAnsi" w:cstheme="minorHAnsi"/>
          <w:sz w:val="24"/>
          <w:szCs w:val="24"/>
        </w:rPr>
        <w:t xml:space="preserve"> Contract. It is the resident’s responsibility to become familiar with all provisions of this Contract. Provisions may be added or changed during the term of this Contract </w:t>
      </w:r>
      <w:r w:rsidR="000E6759" w:rsidRPr="008E3598">
        <w:rPr>
          <w:rFonts w:asciiTheme="minorHAnsi" w:hAnsiTheme="minorHAnsi" w:cstheme="minorHAnsi"/>
          <w:sz w:val="24"/>
          <w:szCs w:val="24"/>
        </w:rPr>
        <w:t xml:space="preserve">as determined by the University </w:t>
      </w:r>
      <w:r w:rsidRPr="008E3598">
        <w:rPr>
          <w:rFonts w:asciiTheme="minorHAnsi" w:hAnsiTheme="minorHAnsi" w:cstheme="minorHAnsi"/>
          <w:sz w:val="24"/>
          <w:szCs w:val="24"/>
        </w:rPr>
        <w:t xml:space="preserve">with notification to residents. No term or condition of this Contract can be waived without the formal written agreement of both parties, and no oral statement made by the </w:t>
      </w:r>
      <w:proofErr w:type="gramStart"/>
      <w:r w:rsidRPr="008E3598">
        <w:rPr>
          <w:rFonts w:asciiTheme="minorHAnsi" w:hAnsiTheme="minorHAnsi" w:cstheme="minorHAnsi"/>
          <w:sz w:val="24"/>
          <w:szCs w:val="24"/>
        </w:rPr>
        <w:t>Department</w:t>
      </w:r>
      <w:proofErr w:type="gramEnd"/>
      <w:r w:rsidRPr="008E3598">
        <w:rPr>
          <w:rFonts w:asciiTheme="minorHAnsi" w:hAnsiTheme="minorHAnsi" w:cstheme="minorHAnsi"/>
          <w:sz w:val="24"/>
          <w:szCs w:val="24"/>
        </w:rPr>
        <w:t xml:space="preserve"> or its agents or employees is considered a waiver of any term or condition</w:t>
      </w:r>
      <w:r w:rsidR="000E6759" w:rsidRPr="008E3598">
        <w:rPr>
          <w:rFonts w:asciiTheme="minorHAnsi" w:hAnsiTheme="minorHAnsi" w:cstheme="minorHAnsi"/>
          <w:sz w:val="24"/>
          <w:szCs w:val="24"/>
        </w:rPr>
        <w:t xml:space="preserve"> of the Contract</w:t>
      </w:r>
      <w:r w:rsidRPr="008E3598">
        <w:rPr>
          <w:rFonts w:asciiTheme="minorHAnsi" w:hAnsiTheme="minorHAnsi" w:cstheme="minorHAnsi"/>
          <w:sz w:val="24"/>
          <w:szCs w:val="24"/>
        </w:rPr>
        <w:t>.</w:t>
      </w:r>
    </w:p>
    <w:p w14:paraId="02EB378F" w14:textId="77777777" w:rsidR="00896DAE" w:rsidRPr="008E3598" w:rsidRDefault="00896DAE" w:rsidP="008E3598">
      <w:pPr>
        <w:pStyle w:val="BodyText"/>
        <w:ind w:left="0"/>
        <w:jc w:val="both"/>
        <w:rPr>
          <w:rFonts w:asciiTheme="minorHAnsi" w:hAnsiTheme="minorHAnsi" w:cstheme="minorHAnsi"/>
          <w:sz w:val="24"/>
          <w:szCs w:val="24"/>
        </w:rPr>
      </w:pPr>
    </w:p>
    <w:p w14:paraId="332C9B27" w14:textId="77777777" w:rsidR="005807EF" w:rsidRPr="008E3598" w:rsidRDefault="002040F0" w:rsidP="008E3598">
      <w:pPr>
        <w:pStyle w:val="BodyText"/>
        <w:numPr>
          <w:ilvl w:val="0"/>
          <w:numId w:val="6"/>
        </w:numPr>
        <w:ind w:left="720" w:right="177" w:hanging="720"/>
        <w:jc w:val="both"/>
        <w:rPr>
          <w:rFonts w:asciiTheme="minorHAnsi" w:hAnsiTheme="minorHAnsi" w:cstheme="minorHAnsi"/>
          <w:b/>
          <w:sz w:val="24"/>
          <w:szCs w:val="24"/>
        </w:rPr>
      </w:pPr>
      <w:r w:rsidRPr="008E3598">
        <w:rPr>
          <w:rFonts w:asciiTheme="minorHAnsi" w:hAnsiTheme="minorHAnsi" w:cstheme="minorHAnsi"/>
          <w:b/>
          <w:caps/>
          <w:sz w:val="24"/>
          <w:szCs w:val="24"/>
        </w:rPr>
        <w:t xml:space="preserve">Contract </w:t>
      </w:r>
      <w:r w:rsidR="005807EF" w:rsidRPr="008E3598">
        <w:rPr>
          <w:rFonts w:asciiTheme="minorHAnsi" w:hAnsiTheme="minorHAnsi" w:cstheme="minorHAnsi"/>
          <w:b/>
          <w:caps/>
          <w:sz w:val="24"/>
          <w:szCs w:val="24"/>
        </w:rPr>
        <w:t>TERM</w:t>
      </w:r>
      <w:r w:rsidRPr="008E3598">
        <w:rPr>
          <w:rFonts w:asciiTheme="minorHAnsi" w:hAnsiTheme="minorHAnsi" w:cstheme="minorHAnsi"/>
          <w:b/>
          <w:caps/>
          <w:sz w:val="24"/>
          <w:szCs w:val="24"/>
        </w:rPr>
        <w:t>.</w:t>
      </w:r>
      <w:r w:rsidRPr="008E3598">
        <w:rPr>
          <w:rFonts w:asciiTheme="minorHAnsi" w:hAnsiTheme="minorHAnsi" w:cstheme="minorHAnsi"/>
          <w:b/>
          <w:sz w:val="24"/>
          <w:szCs w:val="24"/>
        </w:rPr>
        <w:t xml:space="preserve"> </w:t>
      </w:r>
    </w:p>
    <w:p w14:paraId="1FDBAB45" w14:textId="77777777" w:rsidR="00896DAE" w:rsidRPr="008E3598" w:rsidRDefault="002040F0" w:rsidP="008E3598">
      <w:pPr>
        <w:pStyle w:val="ListParagraph"/>
        <w:ind w:left="720" w:firstLine="0"/>
        <w:jc w:val="both"/>
        <w:rPr>
          <w:rFonts w:asciiTheme="minorHAnsi" w:hAnsiTheme="minorHAnsi" w:cstheme="minorHAnsi"/>
          <w:sz w:val="24"/>
          <w:szCs w:val="24"/>
        </w:rPr>
      </w:pPr>
      <w:r w:rsidRPr="008E3598">
        <w:rPr>
          <w:rFonts w:asciiTheme="minorHAnsi" w:hAnsiTheme="minorHAnsi" w:cstheme="minorHAnsi"/>
          <w:sz w:val="24"/>
          <w:szCs w:val="24"/>
        </w:rPr>
        <w:t xml:space="preserve">This Contract represents an academic year </w:t>
      </w:r>
      <w:r w:rsidR="005D2AE7">
        <w:rPr>
          <w:rFonts w:asciiTheme="minorHAnsi" w:hAnsiTheme="minorHAnsi" w:cstheme="minorHAnsi"/>
          <w:sz w:val="24"/>
          <w:szCs w:val="24"/>
        </w:rPr>
        <w:t>(i.e., Fall 2022 and Spring 2023</w:t>
      </w:r>
      <w:r w:rsidR="008E3598">
        <w:rPr>
          <w:rFonts w:asciiTheme="minorHAnsi" w:hAnsiTheme="minorHAnsi" w:cstheme="minorHAnsi"/>
          <w:sz w:val="24"/>
          <w:szCs w:val="24"/>
        </w:rPr>
        <w:t xml:space="preserve">) </w:t>
      </w:r>
      <w:r w:rsidRPr="008E3598">
        <w:rPr>
          <w:rFonts w:asciiTheme="minorHAnsi" w:hAnsiTheme="minorHAnsi" w:cstheme="minorHAnsi"/>
          <w:sz w:val="24"/>
          <w:szCs w:val="24"/>
        </w:rPr>
        <w:t>obligation beginning the first</w:t>
      </w:r>
      <w:r w:rsidR="00C53041" w:rsidRPr="008E3598">
        <w:rPr>
          <w:rFonts w:asciiTheme="minorHAnsi" w:hAnsiTheme="minorHAnsi" w:cstheme="minorHAnsi"/>
          <w:sz w:val="24"/>
          <w:szCs w:val="24"/>
        </w:rPr>
        <w:t xml:space="preserve"> </w:t>
      </w:r>
      <w:r w:rsidRPr="008E3598">
        <w:rPr>
          <w:rFonts w:asciiTheme="minorHAnsi" w:hAnsiTheme="minorHAnsi" w:cstheme="minorHAnsi"/>
          <w:sz w:val="24"/>
          <w:szCs w:val="24"/>
        </w:rPr>
        <w:t xml:space="preserve">day the residence halls open in the fall </w:t>
      </w:r>
      <w:r w:rsidR="008E3598">
        <w:rPr>
          <w:rFonts w:asciiTheme="minorHAnsi" w:hAnsiTheme="minorHAnsi" w:cstheme="minorHAnsi"/>
          <w:sz w:val="24"/>
          <w:szCs w:val="24"/>
        </w:rPr>
        <w:t xml:space="preserve">academic </w:t>
      </w:r>
      <w:r w:rsidR="00CE0E85" w:rsidRPr="008E3598">
        <w:rPr>
          <w:rFonts w:asciiTheme="minorHAnsi" w:hAnsiTheme="minorHAnsi" w:cstheme="minorHAnsi"/>
          <w:sz w:val="24"/>
          <w:szCs w:val="24"/>
        </w:rPr>
        <w:t xml:space="preserve">semester </w:t>
      </w:r>
      <w:r w:rsidR="00696580">
        <w:rPr>
          <w:rFonts w:asciiTheme="minorHAnsi" w:hAnsiTheme="minorHAnsi" w:cstheme="minorHAnsi"/>
          <w:sz w:val="24"/>
          <w:szCs w:val="24"/>
        </w:rPr>
        <w:t xml:space="preserve">(Contract Start Date) </w:t>
      </w:r>
      <w:r w:rsidRPr="008E3598">
        <w:rPr>
          <w:rFonts w:asciiTheme="minorHAnsi" w:hAnsiTheme="minorHAnsi" w:cstheme="minorHAnsi"/>
          <w:sz w:val="24"/>
          <w:szCs w:val="24"/>
        </w:rPr>
        <w:t xml:space="preserve">and ending when the residence halls close in the spring </w:t>
      </w:r>
      <w:r w:rsidR="00CE0E85" w:rsidRPr="008E3598">
        <w:rPr>
          <w:rFonts w:asciiTheme="minorHAnsi" w:hAnsiTheme="minorHAnsi" w:cstheme="minorHAnsi"/>
          <w:sz w:val="24"/>
          <w:szCs w:val="24"/>
        </w:rPr>
        <w:t xml:space="preserve">semester </w:t>
      </w:r>
      <w:r w:rsidR="007777C2">
        <w:rPr>
          <w:rFonts w:asciiTheme="minorHAnsi" w:hAnsiTheme="minorHAnsi" w:cstheme="minorHAnsi"/>
          <w:sz w:val="24"/>
          <w:szCs w:val="24"/>
        </w:rPr>
        <w:t xml:space="preserve">(Contract Termination Date) </w:t>
      </w:r>
      <w:r w:rsidRPr="008E3598">
        <w:rPr>
          <w:rFonts w:asciiTheme="minorHAnsi" w:hAnsiTheme="minorHAnsi" w:cstheme="minorHAnsi"/>
          <w:sz w:val="24"/>
          <w:szCs w:val="24"/>
        </w:rPr>
        <w:t>as published in the calendar on the Department</w:t>
      </w:r>
      <w:r w:rsidR="0005252C" w:rsidRPr="008E3598">
        <w:rPr>
          <w:rFonts w:asciiTheme="minorHAnsi" w:hAnsiTheme="minorHAnsi" w:cstheme="minorHAnsi"/>
          <w:sz w:val="24"/>
          <w:szCs w:val="24"/>
        </w:rPr>
        <w:t>’s</w:t>
      </w:r>
      <w:r w:rsidRPr="008E3598">
        <w:rPr>
          <w:rFonts w:asciiTheme="minorHAnsi" w:hAnsiTheme="minorHAnsi" w:cstheme="minorHAnsi"/>
          <w:sz w:val="24"/>
          <w:szCs w:val="24"/>
        </w:rPr>
        <w:t xml:space="preserve"> website, and includes any break times and other periods of extension.</w:t>
      </w:r>
    </w:p>
    <w:p w14:paraId="6A05A809" w14:textId="77777777" w:rsidR="00896DAE" w:rsidRPr="008E3598" w:rsidRDefault="00896DAE" w:rsidP="008E3598">
      <w:pPr>
        <w:pStyle w:val="BodyText"/>
        <w:ind w:left="0"/>
        <w:jc w:val="both"/>
        <w:rPr>
          <w:rFonts w:asciiTheme="minorHAnsi" w:hAnsiTheme="minorHAnsi" w:cstheme="minorHAnsi"/>
          <w:sz w:val="24"/>
          <w:szCs w:val="24"/>
        </w:rPr>
      </w:pPr>
    </w:p>
    <w:p w14:paraId="731ADB1C" w14:textId="77777777" w:rsidR="005807EF" w:rsidRPr="008E3598" w:rsidRDefault="002040F0" w:rsidP="008E3598">
      <w:pPr>
        <w:pStyle w:val="BodyText"/>
        <w:numPr>
          <w:ilvl w:val="0"/>
          <w:numId w:val="6"/>
        </w:numPr>
        <w:ind w:left="720" w:right="118" w:hanging="720"/>
        <w:jc w:val="both"/>
        <w:rPr>
          <w:rFonts w:asciiTheme="minorHAnsi" w:hAnsiTheme="minorHAnsi" w:cstheme="minorHAnsi"/>
          <w:b/>
          <w:sz w:val="24"/>
          <w:szCs w:val="24"/>
        </w:rPr>
      </w:pPr>
      <w:r w:rsidRPr="008E3598">
        <w:rPr>
          <w:rFonts w:asciiTheme="minorHAnsi" w:hAnsiTheme="minorHAnsi" w:cstheme="minorHAnsi"/>
          <w:b/>
          <w:caps/>
          <w:sz w:val="24"/>
          <w:szCs w:val="24"/>
        </w:rPr>
        <w:t>Eligibility and Priority for University Housing.</w:t>
      </w:r>
      <w:r w:rsidRPr="008E3598">
        <w:rPr>
          <w:rFonts w:asciiTheme="minorHAnsi" w:hAnsiTheme="minorHAnsi" w:cstheme="minorHAnsi"/>
          <w:b/>
          <w:sz w:val="24"/>
          <w:szCs w:val="24"/>
        </w:rPr>
        <w:t xml:space="preserve"> </w:t>
      </w:r>
    </w:p>
    <w:p w14:paraId="5159F1D7" w14:textId="77777777" w:rsidR="00896DAE" w:rsidRPr="008E3598" w:rsidRDefault="002040F0" w:rsidP="008E3598">
      <w:pPr>
        <w:pStyle w:val="BodyText"/>
        <w:ind w:left="720" w:right="118"/>
        <w:jc w:val="both"/>
        <w:rPr>
          <w:rFonts w:asciiTheme="minorHAnsi" w:hAnsiTheme="minorHAnsi" w:cstheme="minorBidi"/>
          <w:sz w:val="24"/>
          <w:szCs w:val="24"/>
        </w:rPr>
      </w:pPr>
      <w:proofErr w:type="gramStart"/>
      <w:r w:rsidRPr="606556FE">
        <w:rPr>
          <w:rFonts w:asciiTheme="minorHAnsi" w:hAnsiTheme="minorHAnsi" w:cstheme="minorBidi"/>
          <w:sz w:val="24"/>
          <w:szCs w:val="24"/>
        </w:rPr>
        <w:t>In order to</w:t>
      </w:r>
      <w:proofErr w:type="gramEnd"/>
      <w:r w:rsidRPr="606556FE">
        <w:rPr>
          <w:rFonts w:asciiTheme="minorHAnsi" w:hAnsiTheme="minorHAnsi" w:cstheme="minorBidi"/>
          <w:sz w:val="24"/>
          <w:szCs w:val="24"/>
        </w:rPr>
        <w:t xml:space="preserve"> live in one of the on campus residential communities, a resident must be </w:t>
      </w:r>
      <w:r w:rsidR="00D436D6">
        <w:rPr>
          <w:rFonts w:asciiTheme="minorHAnsi" w:hAnsiTheme="minorHAnsi" w:cstheme="minorBidi"/>
          <w:sz w:val="24"/>
          <w:szCs w:val="24"/>
        </w:rPr>
        <w:t xml:space="preserve">an actively </w:t>
      </w:r>
      <w:r w:rsidRPr="606556FE">
        <w:rPr>
          <w:rFonts w:asciiTheme="minorHAnsi" w:hAnsiTheme="minorHAnsi" w:cstheme="minorBidi"/>
          <w:sz w:val="24"/>
          <w:szCs w:val="24"/>
        </w:rPr>
        <w:t>enrolled</w:t>
      </w:r>
      <w:r w:rsidR="00BB0486">
        <w:rPr>
          <w:rFonts w:asciiTheme="minorHAnsi" w:hAnsiTheme="minorHAnsi" w:cstheme="minorBidi"/>
          <w:sz w:val="24"/>
          <w:szCs w:val="24"/>
        </w:rPr>
        <w:t xml:space="preserve"> </w:t>
      </w:r>
      <w:r w:rsidR="00D436D6">
        <w:rPr>
          <w:rFonts w:asciiTheme="minorHAnsi" w:hAnsiTheme="minorHAnsi" w:cstheme="minorBidi"/>
          <w:sz w:val="24"/>
          <w:szCs w:val="24"/>
        </w:rPr>
        <w:t xml:space="preserve">student </w:t>
      </w:r>
      <w:r w:rsidR="00995CB8">
        <w:rPr>
          <w:rFonts w:asciiTheme="minorHAnsi" w:hAnsiTheme="minorHAnsi" w:cstheme="minorBidi"/>
          <w:sz w:val="24"/>
          <w:szCs w:val="24"/>
        </w:rPr>
        <w:t xml:space="preserve">at the University </w:t>
      </w:r>
      <w:r w:rsidR="00BB0486">
        <w:rPr>
          <w:rFonts w:asciiTheme="minorHAnsi" w:hAnsiTheme="minorHAnsi" w:cstheme="minorBidi"/>
          <w:sz w:val="24"/>
          <w:szCs w:val="24"/>
        </w:rPr>
        <w:t>in at least one (1) class for academic credit</w:t>
      </w:r>
      <w:r w:rsidR="000D2A42">
        <w:rPr>
          <w:rFonts w:asciiTheme="minorHAnsi" w:hAnsiTheme="minorHAnsi" w:cstheme="minorBidi"/>
          <w:sz w:val="24"/>
          <w:szCs w:val="24"/>
        </w:rPr>
        <w:t xml:space="preserve">. </w:t>
      </w:r>
      <w:r w:rsidR="009F4F22">
        <w:rPr>
          <w:rFonts w:asciiTheme="minorHAnsi" w:hAnsiTheme="minorHAnsi" w:cstheme="minorBidi"/>
          <w:sz w:val="24"/>
          <w:szCs w:val="24"/>
        </w:rPr>
        <w:t xml:space="preserve">Priority for on campus housing will be given to degree seeking </w:t>
      </w:r>
      <w:r w:rsidR="001E5B48">
        <w:rPr>
          <w:rFonts w:asciiTheme="minorHAnsi" w:hAnsiTheme="minorHAnsi" w:cstheme="minorBidi"/>
          <w:sz w:val="24"/>
          <w:szCs w:val="24"/>
        </w:rPr>
        <w:t xml:space="preserve">University </w:t>
      </w:r>
      <w:r w:rsidR="009F4F22">
        <w:rPr>
          <w:rFonts w:asciiTheme="minorHAnsi" w:hAnsiTheme="minorHAnsi" w:cstheme="minorBidi"/>
          <w:sz w:val="24"/>
          <w:szCs w:val="24"/>
        </w:rPr>
        <w:t xml:space="preserve">students. </w:t>
      </w:r>
      <w:r w:rsidR="008671C9" w:rsidRPr="606556FE">
        <w:rPr>
          <w:rFonts w:asciiTheme="minorHAnsi" w:hAnsiTheme="minorHAnsi" w:cstheme="minorBidi"/>
          <w:sz w:val="24"/>
          <w:szCs w:val="24"/>
        </w:rPr>
        <w:t>S</w:t>
      </w:r>
      <w:r w:rsidR="00F83442" w:rsidRPr="606556FE">
        <w:rPr>
          <w:rFonts w:asciiTheme="minorHAnsi" w:hAnsiTheme="minorHAnsi" w:cstheme="minorBidi"/>
          <w:sz w:val="24"/>
          <w:szCs w:val="24"/>
        </w:rPr>
        <w:t xml:space="preserve">tudents who are under the age of </w:t>
      </w:r>
      <w:r w:rsidR="00280F75">
        <w:rPr>
          <w:rFonts w:asciiTheme="minorHAnsi" w:hAnsiTheme="minorHAnsi" w:cstheme="minorBidi"/>
          <w:sz w:val="24"/>
          <w:szCs w:val="24"/>
        </w:rPr>
        <w:t>seventeen (</w:t>
      </w:r>
      <w:r w:rsidR="00F83442" w:rsidRPr="606556FE">
        <w:rPr>
          <w:rFonts w:asciiTheme="minorHAnsi" w:hAnsiTheme="minorHAnsi" w:cstheme="minorBidi"/>
          <w:sz w:val="24"/>
          <w:szCs w:val="24"/>
        </w:rPr>
        <w:t>17</w:t>
      </w:r>
      <w:r w:rsidR="00280F75">
        <w:rPr>
          <w:rFonts w:asciiTheme="minorHAnsi" w:hAnsiTheme="minorHAnsi" w:cstheme="minorBidi"/>
          <w:sz w:val="24"/>
          <w:szCs w:val="24"/>
        </w:rPr>
        <w:t>)</w:t>
      </w:r>
      <w:r w:rsidR="00F83442" w:rsidRPr="606556FE">
        <w:rPr>
          <w:rFonts w:asciiTheme="minorHAnsi" w:hAnsiTheme="minorHAnsi" w:cstheme="minorBidi"/>
          <w:sz w:val="24"/>
          <w:szCs w:val="24"/>
        </w:rPr>
        <w:t xml:space="preserve"> years </w:t>
      </w:r>
      <w:r w:rsidR="00280F75">
        <w:rPr>
          <w:rFonts w:asciiTheme="minorHAnsi" w:hAnsiTheme="minorHAnsi" w:cstheme="minorBidi"/>
          <w:sz w:val="24"/>
          <w:szCs w:val="24"/>
        </w:rPr>
        <w:t xml:space="preserve">of age </w:t>
      </w:r>
      <w:r w:rsidR="00F83442" w:rsidRPr="606556FE">
        <w:rPr>
          <w:rFonts w:asciiTheme="minorHAnsi" w:hAnsiTheme="minorHAnsi" w:cstheme="minorBidi"/>
          <w:sz w:val="24"/>
          <w:szCs w:val="24"/>
        </w:rPr>
        <w:t>on the first day of class of the</w:t>
      </w:r>
      <w:r w:rsidR="007E5832" w:rsidRPr="606556FE">
        <w:rPr>
          <w:rFonts w:asciiTheme="minorHAnsi" w:hAnsiTheme="minorHAnsi" w:cstheme="minorBidi"/>
          <w:sz w:val="24"/>
          <w:szCs w:val="24"/>
        </w:rPr>
        <w:t xml:space="preserve">ir </w:t>
      </w:r>
      <w:r w:rsidR="00720C9F" w:rsidRPr="606556FE">
        <w:rPr>
          <w:rFonts w:asciiTheme="minorHAnsi" w:hAnsiTheme="minorHAnsi" w:cstheme="minorBidi"/>
          <w:sz w:val="24"/>
          <w:szCs w:val="24"/>
        </w:rPr>
        <w:t xml:space="preserve">entering </w:t>
      </w:r>
      <w:r w:rsidR="00F83442" w:rsidRPr="606556FE">
        <w:rPr>
          <w:rFonts w:asciiTheme="minorHAnsi" w:hAnsiTheme="minorHAnsi" w:cstheme="minorBidi"/>
          <w:sz w:val="24"/>
          <w:szCs w:val="24"/>
        </w:rPr>
        <w:t>semester</w:t>
      </w:r>
      <w:r w:rsidR="00720C9F" w:rsidRPr="606556FE">
        <w:rPr>
          <w:rFonts w:asciiTheme="minorHAnsi" w:hAnsiTheme="minorHAnsi" w:cstheme="minorBidi"/>
          <w:sz w:val="24"/>
          <w:szCs w:val="24"/>
        </w:rPr>
        <w:t xml:space="preserve"> may not reside in on campus housing</w:t>
      </w:r>
      <w:r w:rsidR="00280F75">
        <w:rPr>
          <w:rFonts w:asciiTheme="minorHAnsi" w:hAnsiTheme="minorHAnsi" w:cstheme="minorBidi"/>
          <w:sz w:val="24"/>
          <w:szCs w:val="24"/>
        </w:rPr>
        <w:t xml:space="preserve"> and are exempt </w:t>
      </w:r>
      <w:r w:rsidR="00993C61">
        <w:rPr>
          <w:rFonts w:asciiTheme="minorHAnsi" w:hAnsiTheme="minorHAnsi" w:cstheme="minorBidi"/>
          <w:sz w:val="24"/>
          <w:szCs w:val="24"/>
        </w:rPr>
        <w:t xml:space="preserve">from </w:t>
      </w:r>
      <w:r w:rsidR="00116A94">
        <w:rPr>
          <w:rFonts w:asciiTheme="minorHAnsi" w:hAnsiTheme="minorHAnsi" w:cstheme="minorBidi"/>
          <w:sz w:val="24"/>
          <w:szCs w:val="24"/>
        </w:rPr>
        <w:t xml:space="preserve">the University’s Live-On Requirement for </w:t>
      </w:r>
      <w:r w:rsidR="00993C61">
        <w:rPr>
          <w:rFonts w:asciiTheme="minorHAnsi" w:hAnsiTheme="minorHAnsi" w:cstheme="minorBidi"/>
          <w:sz w:val="24"/>
          <w:szCs w:val="24"/>
        </w:rPr>
        <w:t xml:space="preserve">first year </w:t>
      </w:r>
      <w:r w:rsidR="00116A94">
        <w:rPr>
          <w:rFonts w:asciiTheme="minorHAnsi" w:hAnsiTheme="minorHAnsi" w:cstheme="minorBidi"/>
          <w:sz w:val="24"/>
          <w:szCs w:val="24"/>
        </w:rPr>
        <w:t>students</w:t>
      </w:r>
      <w:r w:rsidR="00720C9F" w:rsidRPr="606556FE">
        <w:rPr>
          <w:rFonts w:asciiTheme="minorHAnsi" w:hAnsiTheme="minorHAnsi" w:cstheme="minorBidi"/>
          <w:sz w:val="24"/>
          <w:szCs w:val="24"/>
        </w:rPr>
        <w:t>.</w:t>
      </w:r>
    </w:p>
    <w:p w14:paraId="5A39BBE3" w14:textId="77777777" w:rsidR="00896DAE" w:rsidRPr="008E3598" w:rsidRDefault="00896DAE" w:rsidP="008E3598">
      <w:pPr>
        <w:pStyle w:val="BodyText"/>
        <w:ind w:left="0"/>
        <w:rPr>
          <w:rFonts w:asciiTheme="minorHAnsi" w:hAnsiTheme="minorHAnsi" w:cstheme="minorHAnsi"/>
          <w:sz w:val="24"/>
          <w:szCs w:val="24"/>
        </w:rPr>
      </w:pPr>
    </w:p>
    <w:p w14:paraId="5D7E3E27" w14:textId="77777777" w:rsidR="00896DAE" w:rsidRPr="008E3598" w:rsidRDefault="00CE0E85" w:rsidP="00FE16A9">
      <w:pPr>
        <w:pStyle w:val="Heading1"/>
        <w:tabs>
          <w:tab w:val="left" w:pos="9405"/>
        </w:tabs>
        <w:spacing w:before="0" w:line="240" w:lineRule="auto"/>
        <w:ind w:left="720" w:hanging="720"/>
        <w:rPr>
          <w:rFonts w:asciiTheme="minorHAnsi" w:hAnsiTheme="minorHAnsi" w:cstheme="minorHAnsi"/>
          <w:u w:val="none"/>
        </w:rPr>
      </w:pPr>
      <w:r w:rsidRPr="008E3598">
        <w:rPr>
          <w:rFonts w:asciiTheme="minorHAnsi" w:hAnsiTheme="minorHAnsi" w:cstheme="minorHAnsi"/>
          <w:u w:val="none"/>
        </w:rPr>
        <w:t>4.</w:t>
      </w:r>
      <w:r w:rsidRPr="008E3598">
        <w:rPr>
          <w:rFonts w:asciiTheme="minorHAnsi" w:hAnsiTheme="minorHAnsi" w:cstheme="minorHAnsi"/>
          <w:u w:val="none"/>
        </w:rPr>
        <w:tab/>
      </w:r>
      <w:r w:rsidRPr="008E3598">
        <w:rPr>
          <w:rFonts w:asciiTheme="minorHAnsi" w:hAnsiTheme="minorHAnsi" w:cstheme="minorHAnsi"/>
          <w:caps/>
          <w:u w:val="none"/>
        </w:rPr>
        <w:t>Housing Costs and Payments.</w:t>
      </w:r>
      <w:r w:rsidRPr="008E3598">
        <w:rPr>
          <w:rFonts w:asciiTheme="minorHAnsi" w:hAnsiTheme="minorHAnsi" w:cstheme="minorHAnsi"/>
          <w:u w:val="none"/>
        </w:rPr>
        <w:t xml:space="preserve"> </w:t>
      </w:r>
    </w:p>
    <w:p w14:paraId="6A90205D" w14:textId="77777777" w:rsidR="002F2E36" w:rsidRPr="008E3598" w:rsidRDefault="002040F0" w:rsidP="00FE16A9">
      <w:pPr>
        <w:ind w:left="720" w:right="160"/>
        <w:jc w:val="both"/>
        <w:rPr>
          <w:rFonts w:asciiTheme="minorHAnsi" w:hAnsiTheme="minorHAnsi" w:cstheme="minorHAnsi"/>
          <w:sz w:val="24"/>
          <w:szCs w:val="24"/>
        </w:rPr>
      </w:pPr>
      <w:r w:rsidRPr="008E3598">
        <w:rPr>
          <w:rFonts w:asciiTheme="minorHAnsi" w:hAnsiTheme="minorHAnsi" w:cstheme="minorHAnsi"/>
          <w:sz w:val="24"/>
          <w:szCs w:val="24"/>
        </w:rPr>
        <w:t xml:space="preserve">The resident understands that </w:t>
      </w:r>
      <w:r w:rsidR="00CE0E85" w:rsidRPr="008E3598">
        <w:rPr>
          <w:rFonts w:asciiTheme="minorHAnsi" w:hAnsiTheme="minorHAnsi" w:cstheme="minorHAnsi"/>
          <w:sz w:val="24"/>
          <w:szCs w:val="24"/>
        </w:rPr>
        <w:t xml:space="preserve">housing costs </w:t>
      </w:r>
      <w:r w:rsidRPr="008E3598">
        <w:rPr>
          <w:rFonts w:asciiTheme="minorHAnsi" w:hAnsiTheme="minorHAnsi" w:cstheme="minorHAnsi"/>
          <w:sz w:val="24"/>
          <w:szCs w:val="24"/>
        </w:rPr>
        <w:t>must be paid as established by the University’s Office of Student Accounts and University Receivables. To review the University’s policies and deadlines regarding payments, please visit</w:t>
      </w:r>
      <w:r w:rsidRPr="008E3598">
        <w:rPr>
          <w:rFonts w:asciiTheme="minorHAnsi" w:hAnsiTheme="minorHAnsi" w:cstheme="minorHAnsi"/>
          <w:color w:val="0000FF"/>
          <w:sz w:val="24"/>
          <w:szCs w:val="24"/>
        </w:rPr>
        <w:t xml:space="preserve"> </w:t>
      </w:r>
      <w:hyperlink r:id="rId14">
        <w:r w:rsidRPr="008E3598">
          <w:rPr>
            <w:rFonts w:asciiTheme="minorHAnsi" w:hAnsiTheme="minorHAnsi" w:cstheme="minorHAnsi"/>
            <w:color w:val="0000FF"/>
            <w:sz w:val="24"/>
            <w:szCs w:val="24"/>
            <w:u w:val="single" w:color="0000FF"/>
          </w:rPr>
          <w:t>cashier.unc.edu</w:t>
        </w:r>
        <w:r w:rsidRPr="008E3598">
          <w:rPr>
            <w:rFonts w:asciiTheme="minorHAnsi" w:hAnsiTheme="minorHAnsi" w:cstheme="minorHAnsi"/>
            <w:sz w:val="24"/>
            <w:szCs w:val="24"/>
          </w:rPr>
          <w:t xml:space="preserve">. </w:t>
        </w:r>
      </w:hyperlink>
      <w:r w:rsidRPr="008E3598">
        <w:rPr>
          <w:rFonts w:asciiTheme="minorHAnsi" w:hAnsiTheme="minorHAnsi" w:cstheme="minorHAnsi"/>
          <w:sz w:val="24"/>
          <w:szCs w:val="24"/>
        </w:rPr>
        <w:t xml:space="preserve">Sample housing rates may be found on the </w:t>
      </w:r>
      <w:r w:rsidR="00CE0E85" w:rsidRPr="008E3598">
        <w:rPr>
          <w:rFonts w:asciiTheme="minorHAnsi" w:hAnsiTheme="minorHAnsi" w:cstheme="minorHAnsi"/>
          <w:sz w:val="24"/>
          <w:szCs w:val="24"/>
        </w:rPr>
        <w:t>Department’s website</w:t>
      </w:r>
      <w:r w:rsidRPr="008E3598">
        <w:rPr>
          <w:rFonts w:asciiTheme="minorHAnsi" w:hAnsiTheme="minorHAnsi" w:cstheme="minorHAnsi"/>
          <w:sz w:val="24"/>
          <w:szCs w:val="24"/>
        </w:rPr>
        <w:t>. Payment should be made to the University’s Office of Student Accounts and University</w:t>
      </w:r>
      <w:r w:rsidRPr="008E3598">
        <w:rPr>
          <w:rFonts w:asciiTheme="minorHAnsi" w:hAnsiTheme="minorHAnsi" w:cstheme="minorHAnsi"/>
          <w:spacing w:val="-3"/>
          <w:sz w:val="24"/>
          <w:szCs w:val="24"/>
        </w:rPr>
        <w:t xml:space="preserve"> </w:t>
      </w:r>
      <w:r w:rsidRPr="008E3598">
        <w:rPr>
          <w:rFonts w:asciiTheme="minorHAnsi" w:hAnsiTheme="minorHAnsi" w:cstheme="minorHAnsi"/>
          <w:sz w:val="24"/>
          <w:szCs w:val="24"/>
        </w:rPr>
        <w:t>Receivables.</w:t>
      </w:r>
      <w:r w:rsidR="00CE0E85" w:rsidRPr="008E3598">
        <w:rPr>
          <w:rFonts w:asciiTheme="minorHAnsi" w:hAnsiTheme="minorHAnsi" w:cstheme="minorHAnsi"/>
          <w:sz w:val="24"/>
          <w:szCs w:val="24"/>
        </w:rPr>
        <w:t xml:space="preserve"> Costs are subject to change annually. </w:t>
      </w:r>
      <w:r w:rsidRPr="008E3598">
        <w:rPr>
          <w:rFonts w:asciiTheme="minorHAnsi" w:hAnsiTheme="minorHAnsi" w:cstheme="minorHAnsi"/>
          <w:sz w:val="24"/>
          <w:szCs w:val="24"/>
        </w:rPr>
        <w:t xml:space="preserve">If payment is not made by the due date, or if checks are </w:t>
      </w:r>
      <w:r w:rsidRPr="008E3598">
        <w:rPr>
          <w:rFonts w:asciiTheme="minorHAnsi" w:hAnsiTheme="minorHAnsi" w:cstheme="minorHAnsi"/>
          <w:sz w:val="24"/>
          <w:szCs w:val="24"/>
        </w:rPr>
        <w:lastRenderedPageBreak/>
        <w:t xml:space="preserve">returned for insufficient funds, the Department reserves the right to reassign the space or to cancel the Contract, </w:t>
      </w:r>
      <w:r w:rsidR="00CE0E85" w:rsidRPr="008E3598">
        <w:rPr>
          <w:rFonts w:asciiTheme="minorHAnsi" w:hAnsiTheme="minorHAnsi" w:cstheme="minorHAnsi"/>
          <w:sz w:val="24"/>
          <w:szCs w:val="24"/>
        </w:rPr>
        <w:t xml:space="preserve">in its sole and absolute discretion. </w:t>
      </w:r>
      <w:r w:rsidRPr="008E3598">
        <w:rPr>
          <w:rFonts w:asciiTheme="minorHAnsi" w:hAnsiTheme="minorHAnsi" w:cstheme="minorHAnsi"/>
          <w:sz w:val="24"/>
          <w:szCs w:val="24"/>
        </w:rPr>
        <w:t>Failure to pay does not constitute cancellation</w:t>
      </w:r>
      <w:r w:rsidR="00DD2717" w:rsidRPr="008E3598">
        <w:rPr>
          <w:rFonts w:asciiTheme="minorHAnsi" w:hAnsiTheme="minorHAnsi" w:cstheme="minorHAnsi"/>
          <w:sz w:val="24"/>
          <w:szCs w:val="24"/>
        </w:rPr>
        <w:t xml:space="preserve"> of the Contract</w:t>
      </w:r>
      <w:r w:rsidRPr="008E3598">
        <w:rPr>
          <w:rFonts w:asciiTheme="minorHAnsi" w:hAnsiTheme="minorHAnsi" w:cstheme="minorHAnsi"/>
          <w:sz w:val="24"/>
          <w:szCs w:val="24"/>
        </w:rPr>
        <w:t xml:space="preserve">. The resident must follow the procedures outlined in </w:t>
      </w:r>
      <w:r w:rsidR="00C07236">
        <w:rPr>
          <w:rFonts w:asciiTheme="minorHAnsi" w:hAnsiTheme="minorHAnsi" w:cstheme="minorHAnsi"/>
          <w:sz w:val="24"/>
          <w:szCs w:val="24"/>
        </w:rPr>
        <w:t>the Department’s</w:t>
      </w:r>
      <w:r w:rsidRPr="008E3598">
        <w:rPr>
          <w:rFonts w:asciiTheme="minorHAnsi" w:hAnsiTheme="minorHAnsi" w:cstheme="minorHAnsi"/>
          <w:sz w:val="24"/>
          <w:szCs w:val="24"/>
        </w:rPr>
        <w:t xml:space="preserve"> Cancellation Policy to cancel the</w:t>
      </w:r>
      <w:r w:rsidRPr="008E3598">
        <w:rPr>
          <w:rFonts w:asciiTheme="minorHAnsi" w:hAnsiTheme="minorHAnsi" w:cstheme="minorHAnsi"/>
          <w:spacing w:val="-9"/>
          <w:sz w:val="24"/>
          <w:szCs w:val="24"/>
        </w:rPr>
        <w:t xml:space="preserve"> </w:t>
      </w:r>
      <w:r w:rsidRPr="008E3598">
        <w:rPr>
          <w:rFonts w:asciiTheme="minorHAnsi" w:hAnsiTheme="minorHAnsi" w:cstheme="minorHAnsi"/>
          <w:sz w:val="24"/>
          <w:szCs w:val="24"/>
        </w:rPr>
        <w:t>Contract.</w:t>
      </w:r>
    </w:p>
    <w:p w14:paraId="41C8F396" w14:textId="77777777" w:rsidR="00896DAE" w:rsidRPr="008E3598" w:rsidRDefault="00896DAE" w:rsidP="008E3598">
      <w:pPr>
        <w:pStyle w:val="Heading1"/>
        <w:spacing w:before="0" w:line="240" w:lineRule="auto"/>
        <w:rPr>
          <w:rFonts w:asciiTheme="minorHAnsi" w:hAnsiTheme="minorHAnsi" w:cstheme="minorHAnsi"/>
        </w:rPr>
      </w:pPr>
    </w:p>
    <w:p w14:paraId="23447493" w14:textId="77777777" w:rsidR="00896DAE" w:rsidRPr="008E3598" w:rsidRDefault="005807EF" w:rsidP="00FE16A9">
      <w:pPr>
        <w:rPr>
          <w:rFonts w:asciiTheme="minorHAnsi" w:hAnsiTheme="minorHAnsi" w:cstheme="minorHAnsi"/>
          <w:sz w:val="24"/>
          <w:szCs w:val="24"/>
        </w:rPr>
      </w:pPr>
      <w:r w:rsidRPr="008E3598">
        <w:rPr>
          <w:rFonts w:asciiTheme="minorHAnsi" w:hAnsiTheme="minorHAnsi" w:cstheme="minorHAnsi"/>
          <w:b/>
          <w:bCs/>
          <w:sz w:val="24"/>
          <w:szCs w:val="24"/>
        </w:rPr>
        <w:t>5.</w:t>
      </w:r>
      <w:r w:rsidRPr="008E3598">
        <w:rPr>
          <w:rFonts w:asciiTheme="minorHAnsi" w:hAnsiTheme="minorHAnsi" w:cstheme="minorHAnsi"/>
          <w:b/>
          <w:bCs/>
          <w:sz w:val="24"/>
          <w:szCs w:val="24"/>
        </w:rPr>
        <w:tab/>
      </w:r>
      <w:r w:rsidRPr="008E3598">
        <w:rPr>
          <w:rFonts w:asciiTheme="minorHAnsi" w:hAnsiTheme="minorHAnsi" w:cstheme="minorHAnsi"/>
          <w:b/>
          <w:bCs/>
          <w:caps/>
          <w:sz w:val="24"/>
          <w:szCs w:val="24"/>
        </w:rPr>
        <w:t xml:space="preserve">Housing </w:t>
      </w:r>
      <w:r w:rsidR="002040F0" w:rsidRPr="008E3598">
        <w:rPr>
          <w:rFonts w:asciiTheme="minorHAnsi" w:hAnsiTheme="minorHAnsi" w:cstheme="minorHAnsi"/>
          <w:b/>
          <w:bCs/>
          <w:caps/>
          <w:sz w:val="24"/>
          <w:szCs w:val="24"/>
        </w:rPr>
        <w:t>Assignments</w:t>
      </w:r>
      <w:r w:rsidR="00487C7C" w:rsidRPr="008E3598">
        <w:rPr>
          <w:rFonts w:asciiTheme="minorHAnsi" w:hAnsiTheme="minorHAnsi" w:cstheme="minorHAnsi"/>
          <w:b/>
          <w:bCs/>
          <w:caps/>
          <w:sz w:val="24"/>
          <w:szCs w:val="24"/>
        </w:rPr>
        <w:t>.</w:t>
      </w:r>
    </w:p>
    <w:p w14:paraId="6A35528C" w14:textId="77777777" w:rsidR="005807EF" w:rsidRPr="008E3598" w:rsidRDefault="005807EF" w:rsidP="008E3598">
      <w:pPr>
        <w:ind w:left="1440" w:hanging="720"/>
        <w:jc w:val="both"/>
        <w:rPr>
          <w:rFonts w:asciiTheme="minorHAnsi" w:hAnsiTheme="minorHAnsi" w:cstheme="minorHAnsi"/>
          <w:sz w:val="24"/>
          <w:szCs w:val="24"/>
        </w:rPr>
      </w:pPr>
      <w:r w:rsidRPr="008E3598">
        <w:rPr>
          <w:rFonts w:asciiTheme="minorHAnsi" w:hAnsiTheme="minorHAnsi" w:cstheme="minorHAnsi"/>
          <w:b/>
          <w:bCs/>
          <w:sz w:val="24"/>
          <w:szCs w:val="24"/>
        </w:rPr>
        <w:t>A.</w:t>
      </w:r>
      <w:r w:rsidRPr="008E3598">
        <w:rPr>
          <w:rFonts w:asciiTheme="minorHAnsi" w:hAnsiTheme="minorHAnsi" w:cstheme="minorHAnsi"/>
          <w:b/>
          <w:bCs/>
          <w:sz w:val="24"/>
          <w:szCs w:val="24"/>
        </w:rPr>
        <w:tab/>
        <w:t>Purpose.</w:t>
      </w:r>
      <w:r w:rsidRPr="008E3598">
        <w:rPr>
          <w:rFonts w:asciiTheme="minorHAnsi" w:hAnsiTheme="minorHAnsi" w:cstheme="minorHAnsi"/>
          <w:sz w:val="24"/>
          <w:szCs w:val="24"/>
        </w:rPr>
        <w:t xml:space="preserve"> The room assigned to the resident by the Department will be used by the resident solely for residential and educational purposes </w:t>
      </w:r>
      <w:r w:rsidR="003217B5" w:rsidRPr="008E3598">
        <w:rPr>
          <w:rFonts w:asciiTheme="minorHAnsi" w:hAnsiTheme="minorHAnsi" w:cstheme="minorHAnsi"/>
          <w:sz w:val="24"/>
          <w:szCs w:val="24"/>
        </w:rPr>
        <w:t>at the University</w:t>
      </w:r>
      <w:r w:rsidRPr="008E3598">
        <w:rPr>
          <w:rFonts w:asciiTheme="minorHAnsi" w:hAnsiTheme="minorHAnsi" w:cstheme="minorHAnsi"/>
          <w:sz w:val="24"/>
          <w:szCs w:val="24"/>
        </w:rPr>
        <w:t xml:space="preserve">. The Residence Life section of the </w:t>
      </w:r>
      <w:r w:rsidR="003217B5" w:rsidRPr="008E3598">
        <w:rPr>
          <w:rFonts w:asciiTheme="minorHAnsi" w:hAnsiTheme="minorHAnsi" w:cstheme="minorHAnsi"/>
          <w:sz w:val="24"/>
          <w:szCs w:val="24"/>
        </w:rPr>
        <w:t xml:space="preserve">Department’s </w:t>
      </w:r>
      <w:r w:rsidRPr="008E3598">
        <w:rPr>
          <w:rFonts w:asciiTheme="minorHAnsi" w:hAnsiTheme="minorHAnsi" w:cstheme="minorHAnsi"/>
          <w:sz w:val="24"/>
          <w:szCs w:val="24"/>
        </w:rPr>
        <w:t>website provides additional details involving policies for facility and room use.</w:t>
      </w:r>
    </w:p>
    <w:p w14:paraId="72A3D3EC" w14:textId="77777777" w:rsidR="003217B5" w:rsidRPr="008E3598" w:rsidRDefault="003217B5" w:rsidP="008E3598">
      <w:pPr>
        <w:ind w:left="1440" w:hanging="720"/>
        <w:rPr>
          <w:rFonts w:asciiTheme="minorHAnsi" w:hAnsiTheme="minorHAnsi" w:cstheme="minorHAnsi"/>
          <w:sz w:val="24"/>
          <w:szCs w:val="24"/>
        </w:rPr>
      </w:pPr>
    </w:p>
    <w:p w14:paraId="3A5F0A3C" w14:textId="77777777" w:rsidR="00896DAE" w:rsidRPr="008E3598" w:rsidRDefault="002040F0" w:rsidP="008E3598">
      <w:pPr>
        <w:pStyle w:val="ListParagraph"/>
        <w:numPr>
          <w:ilvl w:val="0"/>
          <w:numId w:val="8"/>
        </w:numPr>
        <w:ind w:left="1440" w:right="160" w:hanging="720"/>
        <w:jc w:val="both"/>
        <w:rPr>
          <w:rFonts w:asciiTheme="minorHAnsi" w:eastAsiaTheme="minorEastAsia" w:hAnsiTheme="minorHAnsi" w:cstheme="minorBidi"/>
          <w:sz w:val="24"/>
          <w:szCs w:val="24"/>
        </w:rPr>
      </w:pPr>
      <w:r w:rsidRPr="606556FE">
        <w:rPr>
          <w:rFonts w:asciiTheme="minorHAnsi" w:hAnsiTheme="minorHAnsi" w:cstheme="minorBidi"/>
          <w:b/>
          <w:sz w:val="24"/>
          <w:szCs w:val="24"/>
        </w:rPr>
        <w:t>Gen</w:t>
      </w:r>
      <w:r w:rsidRPr="00C07236">
        <w:rPr>
          <w:rFonts w:asciiTheme="minorHAnsi" w:hAnsiTheme="minorHAnsi" w:cstheme="minorHAnsi"/>
          <w:b/>
          <w:sz w:val="24"/>
          <w:szCs w:val="24"/>
        </w:rPr>
        <w:t xml:space="preserve">eral. </w:t>
      </w:r>
      <w:r w:rsidRPr="00622A79">
        <w:rPr>
          <w:rFonts w:asciiTheme="minorHAnsi" w:hAnsiTheme="minorHAnsi" w:cstheme="minorHAnsi"/>
          <w:sz w:val="24"/>
          <w:szCs w:val="24"/>
        </w:rPr>
        <w:t>The University reserves the right to make room assignments, to authorize or deny room and roommate changes, to consolidate vacancies, and to require a resident to move from one room or residence hall to another</w:t>
      </w:r>
      <w:r w:rsidRPr="00F850CF">
        <w:rPr>
          <w:rFonts w:asciiTheme="minorHAnsi" w:hAnsiTheme="minorHAnsi" w:cstheme="minorHAnsi"/>
          <w:sz w:val="24"/>
          <w:szCs w:val="24"/>
        </w:rPr>
        <w:t xml:space="preserve">. It is the policy of the University to assign roommates without regard to </w:t>
      </w:r>
      <w:r w:rsidR="7E19DA75" w:rsidRPr="00C07236">
        <w:rPr>
          <w:rFonts w:asciiTheme="minorHAnsi" w:eastAsia="Arial" w:hAnsiTheme="minorHAnsi" w:cstheme="minorHAnsi"/>
          <w:sz w:val="24"/>
          <w:szCs w:val="24"/>
        </w:rPr>
        <w:t>color, disability, genetic information, national origin, race, religion, sexual orientation</w:t>
      </w:r>
      <w:r w:rsidR="003F109B">
        <w:rPr>
          <w:rFonts w:asciiTheme="minorHAnsi" w:eastAsia="Arial" w:hAnsiTheme="minorHAnsi" w:cstheme="minorHAnsi"/>
          <w:sz w:val="24"/>
          <w:szCs w:val="24"/>
        </w:rPr>
        <w:t>,</w:t>
      </w:r>
      <w:r w:rsidR="7E19DA75" w:rsidRPr="00C07236">
        <w:rPr>
          <w:rFonts w:asciiTheme="minorHAnsi" w:eastAsia="Arial" w:hAnsiTheme="minorHAnsi" w:cstheme="minorHAnsi"/>
          <w:sz w:val="24"/>
          <w:szCs w:val="24"/>
        </w:rPr>
        <w:t xml:space="preserve"> or veteran status</w:t>
      </w:r>
      <w:r w:rsidRPr="00C07236">
        <w:rPr>
          <w:rFonts w:asciiTheme="minorHAnsi" w:hAnsiTheme="minorHAnsi" w:cstheme="minorHAnsi"/>
          <w:sz w:val="24"/>
          <w:szCs w:val="24"/>
        </w:rPr>
        <w:t xml:space="preserve">. Residents </w:t>
      </w:r>
      <w:r w:rsidRPr="606556FE">
        <w:rPr>
          <w:rFonts w:asciiTheme="minorHAnsi" w:hAnsiTheme="minorHAnsi" w:cstheme="minorBidi"/>
          <w:sz w:val="24"/>
          <w:szCs w:val="24"/>
        </w:rPr>
        <w:t>of the opposite sex will not be</w:t>
      </w:r>
      <w:r w:rsidR="00CD2DAC" w:rsidRPr="606556FE">
        <w:rPr>
          <w:rFonts w:asciiTheme="minorHAnsi" w:hAnsiTheme="minorHAnsi" w:cstheme="minorBidi"/>
          <w:sz w:val="24"/>
          <w:szCs w:val="24"/>
        </w:rPr>
        <w:t xml:space="preserve"> </w:t>
      </w:r>
      <w:r w:rsidRPr="606556FE">
        <w:rPr>
          <w:rFonts w:asciiTheme="minorHAnsi" w:hAnsiTheme="minorHAnsi" w:cstheme="minorBidi"/>
          <w:sz w:val="24"/>
          <w:szCs w:val="24"/>
        </w:rPr>
        <w:t>assigned to the same room. The resident understands that this Contract is for a space in the residence halls and not for a specific room or</w:t>
      </w:r>
      <w:r w:rsidRPr="606556FE">
        <w:rPr>
          <w:rFonts w:asciiTheme="minorHAnsi" w:hAnsiTheme="minorHAnsi" w:cstheme="minorBidi"/>
          <w:spacing w:val="-24"/>
          <w:sz w:val="24"/>
          <w:szCs w:val="24"/>
        </w:rPr>
        <w:t xml:space="preserve"> </w:t>
      </w:r>
      <w:r w:rsidRPr="606556FE">
        <w:rPr>
          <w:rFonts w:asciiTheme="minorHAnsi" w:hAnsiTheme="minorHAnsi" w:cstheme="minorBidi"/>
          <w:sz w:val="24"/>
          <w:szCs w:val="24"/>
        </w:rPr>
        <w:t>building.</w:t>
      </w:r>
    </w:p>
    <w:p w14:paraId="0D0B940D" w14:textId="77777777" w:rsidR="003217B5" w:rsidRPr="008E3598" w:rsidRDefault="003217B5" w:rsidP="008E3598">
      <w:pPr>
        <w:ind w:right="160"/>
        <w:jc w:val="both"/>
        <w:rPr>
          <w:rFonts w:asciiTheme="minorHAnsi" w:hAnsiTheme="minorHAnsi" w:cstheme="minorHAnsi"/>
          <w:b/>
          <w:sz w:val="24"/>
          <w:szCs w:val="24"/>
        </w:rPr>
      </w:pPr>
    </w:p>
    <w:p w14:paraId="623B3AF1" w14:textId="77777777" w:rsidR="00896DAE" w:rsidRPr="008E3598" w:rsidRDefault="002040F0" w:rsidP="008E3598">
      <w:pPr>
        <w:pStyle w:val="ListParagraph"/>
        <w:numPr>
          <w:ilvl w:val="0"/>
          <w:numId w:val="8"/>
        </w:numPr>
        <w:ind w:left="1440" w:right="160" w:hanging="720"/>
        <w:jc w:val="both"/>
        <w:rPr>
          <w:rFonts w:asciiTheme="minorHAnsi" w:hAnsiTheme="minorHAnsi" w:cstheme="minorBidi"/>
          <w:sz w:val="24"/>
          <w:szCs w:val="24"/>
        </w:rPr>
      </w:pPr>
      <w:proofErr w:type="spellStart"/>
      <w:r w:rsidRPr="606556FE">
        <w:rPr>
          <w:rFonts w:asciiTheme="minorHAnsi" w:hAnsiTheme="minorHAnsi" w:cstheme="minorBidi"/>
          <w:b/>
          <w:sz w:val="24"/>
          <w:szCs w:val="24"/>
        </w:rPr>
        <w:t>Recontracting</w:t>
      </w:r>
      <w:proofErr w:type="spellEnd"/>
      <w:r w:rsidRPr="606556FE">
        <w:rPr>
          <w:rFonts w:asciiTheme="minorHAnsi" w:hAnsiTheme="minorHAnsi" w:cstheme="minorBidi"/>
          <w:b/>
          <w:sz w:val="24"/>
          <w:szCs w:val="24"/>
        </w:rPr>
        <w:t xml:space="preserve">. </w:t>
      </w:r>
      <w:r w:rsidRPr="606556FE">
        <w:rPr>
          <w:rFonts w:asciiTheme="minorHAnsi" w:hAnsiTheme="minorHAnsi" w:cstheme="minorBidi"/>
          <w:sz w:val="24"/>
          <w:szCs w:val="24"/>
        </w:rPr>
        <w:t xml:space="preserve">A returning resident seeking to live on campus for the upcoming academic year must submit a new housing Contract. This Contract will become available at the beginning of the </w:t>
      </w:r>
      <w:r w:rsidR="002F0292" w:rsidRPr="606556FE">
        <w:rPr>
          <w:rFonts w:asciiTheme="minorHAnsi" w:hAnsiTheme="minorHAnsi" w:cstheme="minorBidi"/>
          <w:sz w:val="24"/>
          <w:szCs w:val="24"/>
        </w:rPr>
        <w:t>spring</w:t>
      </w:r>
      <w:r w:rsidRPr="606556FE">
        <w:rPr>
          <w:rFonts w:asciiTheme="minorHAnsi" w:hAnsiTheme="minorHAnsi" w:cstheme="minorBidi"/>
          <w:sz w:val="24"/>
          <w:szCs w:val="24"/>
        </w:rPr>
        <w:t xml:space="preserve"> term. More information about the </w:t>
      </w:r>
      <w:proofErr w:type="spellStart"/>
      <w:r w:rsidRPr="606556FE">
        <w:rPr>
          <w:rFonts w:asciiTheme="minorHAnsi" w:hAnsiTheme="minorHAnsi" w:cstheme="minorBidi"/>
          <w:sz w:val="24"/>
          <w:szCs w:val="24"/>
        </w:rPr>
        <w:t>recontracting</w:t>
      </w:r>
      <w:proofErr w:type="spellEnd"/>
      <w:r w:rsidRPr="606556FE">
        <w:rPr>
          <w:rFonts w:asciiTheme="minorHAnsi" w:hAnsiTheme="minorHAnsi" w:cstheme="minorBidi"/>
          <w:sz w:val="24"/>
          <w:szCs w:val="24"/>
        </w:rPr>
        <w:t xml:space="preserve"> process for returning residents will be made available on the Department</w:t>
      </w:r>
      <w:r w:rsidR="003217B5" w:rsidRPr="606556FE">
        <w:rPr>
          <w:rFonts w:asciiTheme="minorHAnsi" w:hAnsiTheme="minorHAnsi" w:cstheme="minorBidi"/>
          <w:sz w:val="24"/>
          <w:szCs w:val="24"/>
        </w:rPr>
        <w:t>’s</w:t>
      </w:r>
      <w:r w:rsidRPr="606556FE">
        <w:rPr>
          <w:rFonts w:asciiTheme="minorHAnsi" w:hAnsiTheme="minorHAnsi" w:cstheme="minorBidi"/>
          <w:sz w:val="24"/>
          <w:szCs w:val="24"/>
        </w:rPr>
        <w:t xml:space="preserve"> website in</w:t>
      </w:r>
      <w:r w:rsidRPr="606556FE">
        <w:rPr>
          <w:rFonts w:asciiTheme="minorHAnsi" w:hAnsiTheme="minorHAnsi" w:cstheme="minorBidi"/>
          <w:spacing w:val="-14"/>
          <w:sz w:val="24"/>
          <w:szCs w:val="24"/>
        </w:rPr>
        <w:t xml:space="preserve"> </w:t>
      </w:r>
      <w:r w:rsidRPr="606556FE">
        <w:rPr>
          <w:rFonts w:asciiTheme="minorHAnsi" w:hAnsiTheme="minorHAnsi" w:cstheme="minorBidi"/>
          <w:sz w:val="24"/>
          <w:szCs w:val="24"/>
        </w:rPr>
        <w:t>December.</w:t>
      </w:r>
    </w:p>
    <w:p w14:paraId="0E27B00A" w14:textId="77777777" w:rsidR="003217B5" w:rsidRPr="008E3598" w:rsidRDefault="003217B5" w:rsidP="008E3598">
      <w:pPr>
        <w:pStyle w:val="ListParagraph"/>
        <w:rPr>
          <w:rFonts w:asciiTheme="minorHAnsi" w:hAnsiTheme="minorHAnsi" w:cstheme="minorHAnsi"/>
          <w:sz w:val="24"/>
          <w:szCs w:val="24"/>
        </w:rPr>
      </w:pPr>
    </w:p>
    <w:p w14:paraId="645A5F00" w14:textId="77777777" w:rsidR="00896DAE" w:rsidRPr="008E3598" w:rsidRDefault="002040F0" w:rsidP="008E3598">
      <w:pPr>
        <w:pStyle w:val="ListParagraph"/>
        <w:numPr>
          <w:ilvl w:val="0"/>
          <w:numId w:val="8"/>
        </w:numPr>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 xml:space="preserve">Assignment Changes. </w:t>
      </w:r>
      <w:r w:rsidRPr="606556FE">
        <w:rPr>
          <w:rFonts w:asciiTheme="minorHAnsi" w:hAnsiTheme="minorHAnsi" w:cstheme="minorBidi"/>
          <w:sz w:val="24"/>
          <w:szCs w:val="24"/>
        </w:rPr>
        <w:t xml:space="preserve">Residents may request a reassignment to another room within their building or to another community on campus. Residents must meet with their Community Director </w:t>
      </w:r>
      <w:proofErr w:type="gramStart"/>
      <w:r w:rsidRPr="606556FE">
        <w:rPr>
          <w:rFonts w:asciiTheme="minorHAnsi" w:hAnsiTheme="minorHAnsi" w:cstheme="minorBidi"/>
          <w:sz w:val="24"/>
          <w:szCs w:val="24"/>
        </w:rPr>
        <w:t>in order to</w:t>
      </w:r>
      <w:proofErr w:type="gramEnd"/>
      <w:r w:rsidRPr="606556FE">
        <w:rPr>
          <w:rFonts w:asciiTheme="minorHAnsi" w:hAnsiTheme="minorHAnsi" w:cstheme="minorBidi"/>
          <w:sz w:val="24"/>
          <w:szCs w:val="24"/>
        </w:rPr>
        <w:t xml:space="preserve"> submit a reassignment request. After </w:t>
      </w:r>
      <w:r w:rsidR="003217B5" w:rsidRPr="606556FE">
        <w:rPr>
          <w:rFonts w:asciiTheme="minorHAnsi" w:hAnsiTheme="minorHAnsi" w:cstheme="minorBidi"/>
          <w:sz w:val="24"/>
          <w:szCs w:val="24"/>
        </w:rPr>
        <w:t>f</w:t>
      </w:r>
      <w:r w:rsidRPr="606556FE">
        <w:rPr>
          <w:rFonts w:asciiTheme="minorHAnsi" w:hAnsiTheme="minorHAnsi" w:cstheme="minorBidi"/>
          <w:sz w:val="24"/>
          <w:szCs w:val="24"/>
        </w:rPr>
        <w:t xml:space="preserve">all </w:t>
      </w:r>
      <w:r w:rsidR="003217B5" w:rsidRPr="606556FE">
        <w:rPr>
          <w:rFonts w:asciiTheme="minorHAnsi" w:hAnsiTheme="minorHAnsi" w:cstheme="minorBidi"/>
          <w:sz w:val="24"/>
          <w:szCs w:val="24"/>
        </w:rPr>
        <w:t xml:space="preserve">semester </w:t>
      </w:r>
      <w:r w:rsidRPr="606556FE">
        <w:rPr>
          <w:rFonts w:asciiTheme="minorHAnsi" w:hAnsiTheme="minorHAnsi" w:cstheme="minorBidi"/>
          <w:sz w:val="24"/>
          <w:szCs w:val="24"/>
        </w:rPr>
        <w:t>opening in August, changes will be considered two weeks after classes begin and only as space is</w:t>
      </w:r>
      <w:r w:rsidRPr="606556FE">
        <w:rPr>
          <w:rFonts w:asciiTheme="minorHAnsi" w:hAnsiTheme="minorHAnsi" w:cstheme="minorBidi"/>
          <w:spacing w:val="-6"/>
          <w:sz w:val="24"/>
          <w:szCs w:val="24"/>
        </w:rPr>
        <w:t xml:space="preserve"> </w:t>
      </w:r>
      <w:r w:rsidRPr="606556FE">
        <w:rPr>
          <w:rFonts w:asciiTheme="minorHAnsi" w:hAnsiTheme="minorHAnsi" w:cstheme="minorBidi"/>
          <w:sz w:val="24"/>
          <w:szCs w:val="24"/>
        </w:rPr>
        <w:t>available.</w:t>
      </w:r>
    </w:p>
    <w:p w14:paraId="60061E4C" w14:textId="77777777" w:rsidR="003217B5" w:rsidRPr="008E3598" w:rsidRDefault="003217B5" w:rsidP="008E3598">
      <w:pPr>
        <w:pStyle w:val="ListParagraph"/>
        <w:rPr>
          <w:rFonts w:asciiTheme="minorHAnsi" w:hAnsiTheme="minorHAnsi" w:cstheme="minorHAnsi"/>
          <w:sz w:val="24"/>
          <w:szCs w:val="24"/>
        </w:rPr>
      </w:pPr>
    </w:p>
    <w:p w14:paraId="5AEC9CB4" w14:textId="77777777" w:rsidR="00896DAE" w:rsidRPr="008E3598" w:rsidRDefault="002040F0" w:rsidP="008E3598">
      <w:pPr>
        <w:pStyle w:val="ListParagraph"/>
        <w:numPr>
          <w:ilvl w:val="0"/>
          <w:numId w:val="8"/>
        </w:numPr>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 xml:space="preserve">Assignment Notification. </w:t>
      </w:r>
      <w:r w:rsidRPr="606556FE">
        <w:rPr>
          <w:rFonts w:asciiTheme="minorHAnsi" w:hAnsiTheme="minorHAnsi" w:cstheme="minorBidi"/>
          <w:sz w:val="24"/>
          <w:szCs w:val="24"/>
        </w:rPr>
        <w:t xml:space="preserve">The University will email residents when their room/roommate assignment information is available through the </w:t>
      </w:r>
      <w:proofErr w:type="spellStart"/>
      <w:r w:rsidRPr="606556FE">
        <w:rPr>
          <w:rFonts w:asciiTheme="minorHAnsi" w:hAnsiTheme="minorHAnsi" w:cstheme="minorBidi"/>
          <w:sz w:val="24"/>
          <w:szCs w:val="24"/>
        </w:rPr>
        <w:t>MyHousing</w:t>
      </w:r>
      <w:proofErr w:type="spellEnd"/>
      <w:r w:rsidRPr="606556FE">
        <w:rPr>
          <w:rFonts w:asciiTheme="minorHAnsi" w:hAnsiTheme="minorHAnsi" w:cstheme="minorBidi"/>
          <w:sz w:val="24"/>
          <w:szCs w:val="24"/>
        </w:rPr>
        <w:t xml:space="preserve"> portal. The University reserves the right to alter the specific room assignment</w:t>
      </w:r>
      <w:r w:rsidR="007A177A" w:rsidRPr="606556FE">
        <w:rPr>
          <w:rFonts w:asciiTheme="minorHAnsi" w:hAnsiTheme="minorHAnsi" w:cstheme="minorBidi"/>
          <w:sz w:val="24"/>
          <w:szCs w:val="24"/>
        </w:rPr>
        <w:t xml:space="preserve"> at any time</w:t>
      </w:r>
      <w:r w:rsidR="00B9598F" w:rsidRPr="606556FE">
        <w:rPr>
          <w:rFonts w:asciiTheme="minorHAnsi" w:hAnsiTheme="minorHAnsi" w:cstheme="minorBidi"/>
          <w:sz w:val="24"/>
          <w:szCs w:val="24"/>
        </w:rPr>
        <w:t xml:space="preserve">, including during and </w:t>
      </w:r>
      <w:r w:rsidRPr="606556FE">
        <w:rPr>
          <w:rFonts w:asciiTheme="minorHAnsi" w:hAnsiTheme="minorHAnsi" w:cstheme="minorBidi"/>
          <w:sz w:val="24"/>
          <w:szCs w:val="24"/>
        </w:rPr>
        <w:t>after assignment</w:t>
      </w:r>
      <w:r w:rsidRPr="606556FE">
        <w:rPr>
          <w:rFonts w:asciiTheme="minorHAnsi" w:hAnsiTheme="minorHAnsi" w:cstheme="minorBidi"/>
          <w:spacing w:val="-3"/>
          <w:sz w:val="24"/>
          <w:szCs w:val="24"/>
        </w:rPr>
        <w:t xml:space="preserve"> </w:t>
      </w:r>
      <w:r w:rsidRPr="606556FE">
        <w:rPr>
          <w:rFonts w:asciiTheme="minorHAnsi" w:hAnsiTheme="minorHAnsi" w:cstheme="minorBidi"/>
          <w:sz w:val="24"/>
          <w:szCs w:val="24"/>
        </w:rPr>
        <w:t>notification.</w:t>
      </w:r>
    </w:p>
    <w:p w14:paraId="44EAFD9C" w14:textId="77777777" w:rsidR="003217B5" w:rsidRPr="008E3598" w:rsidRDefault="003217B5" w:rsidP="008E3598">
      <w:pPr>
        <w:pStyle w:val="ListParagraph"/>
        <w:rPr>
          <w:rFonts w:asciiTheme="minorHAnsi" w:hAnsiTheme="minorHAnsi" w:cstheme="minorHAnsi"/>
          <w:sz w:val="24"/>
          <w:szCs w:val="24"/>
        </w:rPr>
      </w:pPr>
    </w:p>
    <w:p w14:paraId="78C2B5B0" w14:textId="77777777" w:rsidR="00896DAE" w:rsidRPr="008E3598" w:rsidRDefault="002040F0" w:rsidP="008E3598">
      <w:pPr>
        <w:pStyle w:val="ListParagraph"/>
        <w:numPr>
          <w:ilvl w:val="0"/>
          <w:numId w:val="8"/>
        </w:numPr>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 xml:space="preserve">Consolidation. </w:t>
      </w:r>
      <w:r w:rsidRPr="606556FE">
        <w:rPr>
          <w:rFonts w:asciiTheme="minorHAnsi" w:hAnsiTheme="minorHAnsi" w:cstheme="minorBidi"/>
          <w:sz w:val="24"/>
          <w:szCs w:val="24"/>
        </w:rPr>
        <w:t xml:space="preserve">The University may consolidate rooms to full capacity when vacancies occur and may move residents to another room when such consolidations become necessary. Residents who have not contracted for a designated single occupancy room, do not have a roommate, and have been requested to consolidate may either select another roommate or change rooms. Any room change must be approved by the Assignments Office and be completed within five days after notification to consolidate. If the consolidation </w:t>
      </w:r>
      <w:r w:rsidRPr="606556FE">
        <w:rPr>
          <w:rFonts w:asciiTheme="minorHAnsi" w:hAnsiTheme="minorHAnsi" w:cstheme="minorBidi"/>
          <w:sz w:val="24"/>
          <w:szCs w:val="24"/>
        </w:rPr>
        <w:lastRenderedPageBreak/>
        <w:t>has not occurred within this five-day period, the resident may be relocated or will automatically be charged and legally obligated to pay the single room rate.</w:t>
      </w:r>
    </w:p>
    <w:p w14:paraId="4B94D5A5" w14:textId="77777777" w:rsidR="003217B5" w:rsidRPr="008E3598" w:rsidRDefault="003217B5" w:rsidP="008E3598">
      <w:pPr>
        <w:pStyle w:val="ListParagraph"/>
        <w:rPr>
          <w:rFonts w:asciiTheme="minorHAnsi" w:hAnsiTheme="minorHAnsi" w:cstheme="minorHAnsi"/>
          <w:sz w:val="24"/>
          <w:szCs w:val="24"/>
        </w:rPr>
      </w:pPr>
    </w:p>
    <w:p w14:paraId="0EE2CFF3" w14:textId="77777777" w:rsidR="00896DAE" w:rsidRPr="008E3598" w:rsidRDefault="002040F0" w:rsidP="008E3598">
      <w:pPr>
        <w:pStyle w:val="ListParagraph"/>
        <w:numPr>
          <w:ilvl w:val="0"/>
          <w:numId w:val="8"/>
        </w:numPr>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 xml:space="preserve">Double Room as a Single. </w:t>
      </w:r>
      <w:proofErr w:type="gramStart"/>
      <w:r w:rsidRPr="606556FE">
        <w:rPr>
          <w:rFonts w:asciiTheme="minorHAnsi" w:hAnsiTheme="minorHAnsi" w:cstheme="minorBidi"/>
          <w:sz w:val="24"/>
          <w:szCs w:val="24"/>
        </w:rPr>
        <w:t>In the event that</w:t>
      </w:r>
      <w:proofErr w:type="gramEnd"/>
      <w:r w:rsidRPr="606556FE">
        <w:rPr>
          <w:rFonts w:asciiTheme="minorHAnsi" w:hAnsiTheme="minorHAnsi" w:cstheme="minorBidi"/>
          <w:sz w:val="24"/>
          <w:szCs w:val="24"/>
        </w:rPr>
        <w:t xml:space="preserve"> only one resident is initially assigned to a double room, or one of the occupants of a double room moves out, the resident residing in the room must leave the room in appropriate condition to accept another roommate at any time during the contract period. Residents do not have the option to reject a roommate assignment. Any inappropriate behavior including not having the room in appropriate condition to accept another roommate or communication with the prospective roommate discouraging them from accepting the assignment may result in a relocation of the remaining</w:t>
      </w:r>
      <w:r w:rsidRPr="606556FE">
        <w:rPr>
          <w:rFonts w:asciiTheme="minorHAnsi" w:hAnsiTheme="minorHAnsi" w:cstheme="minorBidi"/>
          <w:spacing w:val="-6"/>
          <w:sz w:val="24"/>
          <w:szCs w:val="24"/>
        </w:rPr>
        <w:t xml:space="preserve"> </w:t>
      </w:r>
      <w:r w:rsidRPr="606556FE">
        <w:rPr>
          <w:rFonts w:asciiTheme="minorHAnsi" w:hAnsiTheme="minorHAnsi" w:cstheme="minorBidi"/>
          <w:sz w:val="24"/>
          <w:szCs w:val="24"/>
        </w:rPr>
        <w:t>resident.</w:t>
      </w:r>
    </w:p>
    <w:p w14:paraId="3DEEC669" w14:textId="77777777" w:rsidR="00896DAE" w:rsidRPr="008E3598" w:rsidRDefault="00896DAE" w:rsidP="008E3598">
      <w:pPr>
        <w:pStyle w:val="BodyText"/>
        <w:ind w:left="1800"/>
        <w:rPr>
          <w:rFonts w:asciiTheme="minorHAnsi" w:hAnsiTheme="minorHAnsi" w:cstheme="minorHAnsi"/>
          <w:sz w:val="24"/>
          <w:szCs w:val="24"/>
        </w:rPr>
      </w:pPr>
    </w:p>
    <w:p w14:paraId="2688EF7B" w14:textId="77777777" w:rsidR="003217B5" w:rsidRPr="008E3598" w:rsidRDefault="003217B5" w:rsidP="50043C65">
      <w:pPr>
        <w:pStyle w:val="Heading2"/>
        <w:ind w:left="0" w:right="160" w:firstLine="0"/>
        <w:jc w:val="both"/>
        <w:rPr>
          <w:rFonts w:asciiTheme="minorHAnsi" w:hAnsiTheme="minorHAnsi" w:cstheme="minorBidi"/>
          <w:b w:val="0"/>
          <w:bCs w:val="0"/>
          <w:sz w:val="24"/>
          <w:szCs w:val="24"/>
        </w:rPr>
      </w:pPr>
      <w:r w:rsidRPr="50043C65">
        <w:rPr>
          <w:rFonts w:asciiTheme="minorHAnsi" w:hAnsiTheme="minorHAnsi" w:cstheme="minorBidi"/>
          <w:sz w:val="24"/>
          <w:szCs w:val="24"/>
        </w:rPr>
        <w:t>6.</w:t>
      </w:r>
      <w:r w:rsidRPr="008E3598">
        <w:rPr>
          <w:rFonts w:asciiTheme="minorHAnsi" w:hAnsiTheme="minorHAnsi" w:cstheme="minorHAnsi"/>
          <w:sz w:val="24"/>
          <w:szCs w:val="24"/>
        </w:rPr>
        <w:tab/>
      </w:r>
      <w:r w:rsidR="002040F0" w:rsidRPr="50043C65">
        <w:rPr>
          <w:rFonts w:asciiTheme="minorHAnsi" w:hAnsiTheme="minorHAnsi" w:cstheme="minorBidi"/>
          <w:caps/>
          <w:sz w:val="24"/>
          <w:szCs w:val="24"/>
        </w:rPr>
        <w:t>Cancellation</w:t>
      </w:r>
      <w:r w:rsidR="002040F0" w:rsidRPr="50043C65">
        <w:rPr>
          <w:rFonts w:asciiTheme="minorHAnsi" w:hAnsiTheme="minorHAnsi" w:cstheme="minorBidi"/>
          <w:caps/>
          <w:spacing w:val="-2"/>
          <w:sz w:val="24"/>
          <w:szCs w:val="24"/>
        </w:rPr>
        <w:t xml:space="preserve"> </w:t>
      </w:r>
      <w:r w:rsidR="002040F0" w:rsidRPr="50043C65">
        <w:rPr>
          <w:rFonts w:asciiTheme="minorHAnsi" w:hAnsiTheme="minorHAnsi" w:cstheme="minorBidi"/>
          <w:caps/>
          <w:sz w:val="24"/>
          <w:szCs w:val="24"/>
        </w:rPr>
        <w:t>Policy</w:t>
      </w:r>
      <w:r w:rsidR="004218F9" w:rsidRPr="50043C65">
        <w:rPr>
          <w:rFonts w:asciiTheme="minorHAnsi" w:hAnsiTheme="minorHAnsi" w:cstheme="minorBidi"/>
          <w:caps/>
          <w:sz w:val="24"/>
          <w:szCs w:val="24"/>
        </w:rPr>
        <w:t>.</w:t>
      </w:r>
      <w:r w:rsidR="004218F9" w:rsidRPr="50043C65">
        <w:rPr>
          <w:rFonts w:asciiTheme="minorHAnsi" w:hAnsiTheme="minorHAnsi" w:cstheme="minorBidi"/>
          <w:b w:val="0"/>
          <w:bCs w:val="0"/>
          <w:sz w:val="24"/>
          <w:szCs w:val="24"/>
        </w:rPr>
        <w:t xml:space="preserve"> </w:t>
      </w:r>
    </w:p>
    <w:p w14:paraId="392E8056" w14:textId="77777777" w:rsidR="00896DAE" w:rsidRPr="008E3598" w:rsidRDefault="002040F0" w:rsidP="008E3598">
      <w:pPr>
        <w:pStyle w:val="Heading2"/>
        <w:ind w:left="720" w:right="160" w:firstLine="0"/>
        <w:jc w:val="both"/>
        <w:rPr>
          <w:rFonts w:asciiTheme="minorHAnsi" w:hAnsiTheme="minorHAnsi" w:cstheme="minorHAnsi"/>
          <w:sz w:val="24"/>
          <w:szCs w:val="24"/>
        </w:rPr>
      </w:pPr>
      <w:r w:rsidRPr="00B51042">
        <w:rPr>
          <w:rFonts w:asciiTheme="minorHAnsi" w:hAnsiTheme="minorHAnsi" w:cstheme="minorHAnsi"/>
          <w:b w:val="0"/>
          <w:bCs w:val="0"/>
          <w:sz w:val="24"/>
          <w:szCs w:val="24"/>
        </w:rPr>
        <w:t xml:space="preserve">Students are urged to submit a housing application only if they are certain they wish to reside in campus housing at UNC-Chapel Hill. </w:t>
      </w:r>
      <w:r w:rsidRPr="008E3598">
        <w:rPr>
          <w:rFonts w:asciiTheme="minorHAnsi" w:hAnsiTheme="minorHAnsi" w:cstheme="minorHAnsi"/>
          <w:sz w:val="24"/>
          <w:szCs w:val="24"/>
        </w:rPr>
        <w:t xml:space="preserve">Contract cancellation must be submitted by written notification </w:t>
      </w:r>
      <w:r w:rsidR="007E12ED">
        <w:rPr>
          <w:rFonts w:asciiTheme="minorHAnsi" w:hAnsiTheme="minorHAnsi" w:cstheme="minorHAnsi"/>
          <w:sz w:val="24"/>
          <w:szCs w:val="24"/>
        </w:rPr>
        <w:t xml:space="preserve">either: (i) through </w:t>
      </w:r>
      <w:r w:rsidR="008D6965">
        <w:rPr>
          <w:rFonts w:asciiTheme="minorHAnsi" w:hAnsiTheme="minorHAnsi" w:cstheme="minorHAnsi"/>
          <w:sz w:val="24"/>
          <w:szCs w:val="24"/>
        </w:rPr>
        <w:t xml:space="preserve">the </w:t>
      </w:r>
      <w:proofErr w:type="spellStart"/>
      <w:r w:rsidR="008D6965">
        <w:rPr>
          <w:rFonts w:asciiTheme="minorHAnsi" w:hAnsiTheme="minorHAnsi" w:cstheme="minorHAnsi"/>
          <w:sz w:val="24"/>
          <w:szCs w:val="24"/>
        </w:rPr>
        <w:t>MyHousing</w:t>
      </w:r>
      <w:proofErr w:type="spellEnd"/>
      <w:r w:rsidR="008D6965">
        <w:rPr>
          <w:rFonts w:asciiTheme="minorHAnsi" w:hAnsiTheme="minorHAnsi" w:cstheme="minorHAnsi"/>
          <w:sz w:val="24"/>
          <w:szCs w:val="24"/>
        </w:rPr>
        <w:t xml:space="preserve"> Portal</w:t>
      </w:r>
      <w:r w:rsidR="00382A5D">
        <w:rPr>
          <w:rFonts w:asciiTheme="minorHAnsi" w:hAnsiTheme="minorHAnsi" w:cstheme="minorHAnsi"/>
          <w:sz w:val="24"/>
          <w:szCs w:val="24"/>
        </w:rPr>
        <w:t xml:space="preserve"> (complete the “Housing Cancellation Request” for</w:t>
      </w:r>
      <w:r w:rsidR="006504F0">
        <w:rPr>
          <w:rFonts w:asciiTheme="minorHAnsi" w:hAnsiTheme="minorHAnsi" w:cstheme="minorHAnsi"/>
          <w:sz w:val="24"/>
          <w:szCs w:val="24"/>
        </w:rPr>
        <w:t xml:space="preserve"> found under the “Online Forms” section)</w:t>
      </w:r>
      <w:r w:rsidR="002D0A54">
        <w:rPr>
          <w:rFonts w:asciiTheme="minorHAnsi" w:hAnsiTheme="minorHAnsi" w:cstheme="minorHAnsi"/>
          <w:sz w:val="24"/>
          <w:szCs w:val="24"/>
        </w:rPr>
        <w:t xml:space="preserve">; (ii) </w:t>
      </w:r>
      <w:r w:rsidR="005507F8">
        <w:rPr>
          <w:rFonts w:asciiTheme="minorHAnsi" w:hAnsiTheme="minorHAnsi" w:cstheme="minorHAnsi"/>
          <w:sz w:val="24"/>
          <w:szCs w:val="24"/>
        </w:rPr>
        <w:t xml:space="preserve">delivered </w:t>
      </w:r>
      <w:r w:rsidRPr="008E3598">
        <w:rPr>
          <w:rFonts w:asciiTheme="minorHAnsi" w:hAnsiTheme="minorHAnsi" w:cstheme="minorHAnsi"/>
          <w:sz w:val="24"/>
          <w:szCs w:val="24"/>
        </w:rPr>
        <w:t>to Housing and Residential Education Assignments Office, 1213 SASB North, CB #5500, The University of North</w:t>
      </w:r>
      <w:r w:rsidRPr="008E3598">
        <w:rPr>
          <w:rFonts w:asciiTheme="minorHAnsi" w:hAnsiTheme="minorHAnsi" w:cstheme="minorHAnsi"/>
          <w:spacing w:val="-35"/>
          <w:sz w:val="24"/>
          <w:szCs w:val="24"/>
        </w:rPr>
        <w:t xml:space="preserve"> </w:t>
      </w:r>
      <w:r w:rsidRPr="008E3598">
        <w:rPr>
          <w:rFonts w:asciiTheme="minorHAnsi" w:hAnsiTheme="minorHAnsi" w:cstheme="minorHAnsi"/>
          <w:sz w:val="24"/>
          <w:szCs w:val="24"/>
        </w:rPr>
        <w:t>Carolina at Chapel Hill, Chapel Hill, N</w:t>
      </w:r>
      <w:r w:rsidR="00F83442" w:rsidRPr="008E3598">
        <w:rPr>
          <w:rFonts w:asciiTheme="minorHAnsi" w:hAnsiTheme="minorHAnsi" w:cstheme="minorHAnsi"/>
          <w:sz w:val="24"/>
          <w:szCs w:val="24"/>
        </w:rPr>
        <w:t xml:space="preserve">orth </w:t>
      </w:r>
      <w:r w:rsidRPr="008E3598">
        <w:rPr>
          <w:rFonts w:asciiTheme="minorHAnsi" w:hAnsiTheme="minorHAnsi" w:cstheme="minorHAnsi"/>
          <w:sz w:val="24"/>
          <w:szCs w:val="24"/>
        </w:rPr>
        <w:t>C</w:t>
      </w:r>
      <w:r w:rsidR="00F83442" w:rsidRPr="008E3598">
        <w:rPr>
          <w:rFonts w:asciiTheme="minorHAnsi" w:hAnsiTheme="minorHAnsi" w:cstheme="minorHAnsi"/>
          <w:sz w:val="24"/>
          <w:szCs w:val="24"/>
        </w:rPr>
        <w:t>arolina</w:t>
      </w:r>
      <w:r w:rsidRPr="008E3598">
        <w:rPr>
          <w:rFonts w:asciiTheme="minorHAnsi" w:hAnsiTheme="minorHAnsi" w:cstheme="minorHAnsi"/>
          <w:sz w:val="24"/>
          <w:szCs w:val="24"/>
        </w:rPr>
        <w:t xml:space="preserve"> 27599-5500</w:t>
      </w:r>
      <w:r w:rsidR="009926D8">
        <w:rPr>
          <w:rFonts w:asciiTheme="minorHAnsi" w:hAnsiTheme="minorHAnsi" w:cstheme="minorHAnsi"/>
          <w:sz w:val="24"/>
          <w:szCs w:val="24"/>
        </w:rPr>
        <w:t xml:space="preserve">; or (iii) </w:t>
      </w:r>
      <w:r w:rsidRPr="008E3598">
        <w:rPr>
          <w:rFonts w:asciiTheme="minorHAnsi" w:hAnsiTheme="minorHAnsi" w:cstheme="minorHAnsi"/>
          <w:sz w:val="24"/>
          <w:szCs w:val="24"/>
        </w:rPr>
        <w:t>by email at</w:t>
      </w:r>
      <w:r w:rsidRPr="008E3598">
        <w:rPr>
          <w:rFonts w:asciiTheme="minorHAnsi" w:hAnsiTheme="minorHAnsi" w:cstheme="minorHAnsi"/>
          <w:spacing w:val="-23"/>
          <w:sz w:val="24"/>
          <w:szCs w:val="24"/>
        </w:rPr>
        <w:t xml:space="preserve"> </w:t>
      </w:r>
      <w:hyperlink r:id="rId15">
        <w:r w:rsidRPr="008E3598">
          <w:rPr>
            <w:rFonts w:asciiTheme="minorHAnsi" w:hAnsiTheme="minorHAnsi" w:cstheme="minorHAnsi"/>
            <w:sz w:val="24"/>
            <w:szCs w:val="24"/>
          </w:rPr>
          <w:t>housing@unc.edu</w:t>
        </w:r>
      </w:hyperlink>
      <w:r w:rsidRPr="008E3598">
        <w:rPr>
          <w:rFonts w:asciiTheme="minorHAnsi" w:hAnsiTheme="minorHAnsi" w:cstheme="minorHAnsi"/>
          <w:sz w:val="24"/>
          <w:szCs w:val="24"/>
        </w:rPr>
        <w:t>.</w:t>
      </w:r>
      <w:r w:rsidR="004218F9" w:rsidRPr="008E3598">
        <w:rPr>
          <w:rFonts w:asciiTheme="minorHAnsi" w:hAnsiTheme="minorHAnsi" w:cstheme="minorHAnsi"/>
          <w:sz w:val="24"/>
          <w:szCs w:val="24"/>
        </w:rPr>
        <w:t xml:space="preserve"> </w:t>
      </w:r>
      <w:r w:rsidRPr="008E3598">
        <w:rPr>
          <w:rFonts w:asciiTheme="minorHAnsi" w:hAnsiTheme="minorHAnsi" w:cstheme="minorHAnsi"/>
          <w:b w:val="0"/>
          <w:bCs w:val="0"/>
          <w:sz w:val="24"/>
          <w:szCs w:val="24"/>
        </w:rPr>
        <w:t xml:space="preserve">If a cancellation is requested, the resident will be required to make </w:t>
      </w:r>
      <w:proofErr w:type="gramStart"/>
      <w:r w:rsidRPr="008E3598">
        <w:rPr>
          <w:rFonts w:asciiTheme="minorHAnsi" w:hAnsiTheme="minorHAnsi" w:cstheme="minorHAnsi"/>
          <w:b w:val="0"/>
          <w:bCs w:val="0"/>
          <w:sz w:val="24"/>
          <w:szCs w:val="24"/>
        </w:rPr>
        <w:t>all of</w:t>
      </w:r>
      <w:proofErr w:type="gramEnd"/>
      <w:r w:rsidRPr="008E3598">
        <w:rPr>
          <w:rFonts w:asciiTheme="minorHAnsi" w:hAnsiTheme="minorHAnsi" w:cstheme="minorHAnsi"/>
          <w:b w:val="0"/>
          <w:bCs w:val="0"/>
          <w:sz w:val="24"/>
          <w:szCs w:val="24"/>
        </w:rPr>
        <w:t xml:space="preserve"> the following payments, including prorated rent, cancellation charges, and improper checkout charges (if applicable).</w:t>
      </w:r>
    </w:p>
    <w:p w14:paraId="3656B9AB" w14:textId="77777777" w:rsidR="00896DAE" w:rsidRPr="008E3598" w:rsidRDefault="00896DAE" w:rsidP="008E3598">
      <w:pPr>
        <w:pStyle w:val="BodyText"/>
        <w:ind w:left="0"/>
        <w:rPr>
          <w:rFonts w:asciiTheme="minorHAnsi" w:hAnsiTheme="minorHAnsi" w:cstheme="minorHAnsi"/>
          <w:sz w:val="24"/>
          <w:szCs w:val="24"/>
        </w:rPr>
      </w:pPr>
    </w:p>
    <w:p w14:paraId="3A4EADB9" w14:textId="77777777" w:rsidR="00896DAE" w:rsidRPr="008E3598" w:rsidRDefault="002040F0" w:rsidP="008E3598">
      <w:pPr>
        <w:pStyle w:val="Heading2"/>
        <w:numPr>
          <w:ilvl w:val="1"/>
          <w:numId w:val="8"/>
        </w:numPr>
        <w:ind w:left="1440" w:right="160" w:hanging="720"/>
        <w:jc w:val="both"/>
        <w:rPr>
          <w:rFonts w:asciiTheme="minorHAnsi" w:hAnsiTheme="minorHAnsi" w:cstheme="minorHAnsi"/>
          <w:sz w:val="24"/>
          <w:szCs w:val="24"/>
        </w:rPr>
      </w:pPr>
      <w:r w:rsidRPr="008E3598">
        <w:rPr>
          <w:rFonts w:asciiTheme="minorHAnsi" w:hAnsiTheme="minorHAnsi" w:cstheme="minorHAnsi"/>
          <w:sz w:val="24"/>
          <w:szCs w:val="24"/>
        </w:rPr>
        <w:t>Prorated rent and cancellation</w:t>
      </w:r>
      <w:r w:rsidRPr="008E3598">
        <w:rPr>
          <w:rFonts w:asciiTheme="minorHAnsi" w:hAnsiTheme="minorHAnsi" w:cstheme="minorHAnsi"/>
          <w:spacing w:val="-2"/>
          <w:sz w:val="24"/>
          <w:szCs w:val="24"/>
        </w:rPr>
        <w:t xml:space="preserve"> </w:t>
      </w:r>
      <w:r w:rsidRPr="008E3598">
        <w:rPr>
          <w:rFonts w:asciiTheme="minorHAnsi" w:hAnsiTheme="minorHAnsi" w:cstheme="minorHAnsi"/>
          <w:sz w:val="24"/>
          <w:szCs w:val="24"/>
        </w:rPr>
        <w:t>fee</w:t>
      </w:r>
      <w:r w:rsidR="00CD2DAC" w:rsidRPr="008E3598">
        <w:rPr>
          <w:rFonts w:asciiTheme="minorHAnsi" w:hAnsiTheme="minorHAnsi" w:cstheme="minorHAnsi"/>
          <w:sz w:val="24"/>
          <w:szCs w:val="24"/>
        </w:rPr>
        <w:t xml:space="preserve">. </w:t>
      </w:r>
      <w:r w:rsidRPr="008E3598">
        <w:rPr>
          <w:rFonts w:asciiTheme="minorHAnsi" w:hAnsiTheme="minorHAnsi" w:cstheme="minorHAnsi"/>
          <w:b w:val="0"/>
          <w:bCs w:val="0"/>
          <w:sz w:val="24"/>
          <w:szCs w:val="24"/>
        </w:rPr>
        <w:t>Prorated rent is determined by multiplying the room rate by 10%. This weekly rate is then multiplied by the number of weeks from the official Contract start date through the date when proper checkout procedures have been completed. Prorated rent is charged by the week, and each new week begins on Sunday. Rent is only prorated for the first 9 weeks of the semester. After the 9</w:t>
      </w:r>
      <w:r w:rsidRPr="008E3598">
        <w:rPr>
          <w:rFonts w:asciiTheme="minorHAnsi" w:hAnsiTheme="minorHAnsi" w:cstheme="minorHAnsi"/>
          <w:b w:val="0"/>
          <w:bCs w:val="0"/>
          <w:sz w:val="24"/>
          <w:szCs w:val="24"/>
          <w:vertAlign w:val="superscript"/>
        </w:rPr>
        <w:t>th</w:t>
      </w:r>
      <w:r w:rsidRPr="008E3598">
        <w:rPr>
          <w:rFonts w:asciiTheme="minorHAnsi" w:hAnsiTheme="minorHAnsi" w:cstheme="minorHAnsi"/>
          <w:b w:val="0"/>
          <w:bCs w:val="0"/>
          <w:sz w:val="24"/>
          <w:szCs w:val="24"/>
        </w:rPr>
        <w:t xml:space="preserve"> week of the semester, residents are responsible for the full amount of the semester housing, regardless of the number of weeks the resident </w:t>
      </w:r>
      <w:proofErr w:type="gramStart"/>
      <w:r w:rsidRPr="008E3598">
        <w:rPr>
          <w:rFonts w:asciiTheme="minorHAnsi" w:hAnsiTheme="minorHAnsi" w:cstheme="minorHAnsi"/>
          <w:b w:val="0"/>
          <w:bCs w:val="0"/>
          <w:sz w:val="24"/>
          <w:szCs w:val="24"/>
        </w:rPr>
        <w:t>actually occupied</w:t>
      </w:r>
      <w:proofErr w:type="gramEnd"/>
      <w:r w:rsidRPr="008E3598">
        <w:rPr>
          <w:rFonts w:asciiTheme="minorHAnsi" w:hAnsiTheme="minorHAnsi" w:cstheme="minorHAnsi"/>
          <w:b w:val="0"/>
          <w:bCs w:val="0"/>
          <w:sz w:val="24"/>
          <w:szCs w:val="24"/>
        </w:rPr>
        <w:t xml:space="preserve"> the room. A cancellation fee of</w:t>
      </w:r>
      <w:r w:rsidR="00CD2DAC" w:rsidRPr="008E3598">
        <w:rPr>
          <w:rFonts w:asciiTheme="minorHAnsi" w:hAnsiTheme="minorHAnsi" w:cstheme="minorHAnsi"/>
          <w:b w:val="0"/>
          <w:bCs w:val="0"/>
          <w:sz w:val="24"/>
          <w:szCs w:val="24"/>
        </w:rPr>
        <w:t xml:space="preserve"> </w:t>
      </w:r>
      <w:r w:rsidRPr="008E3598">
        <w:rPr>
          <w:rFonts w:asciiTheme="minorHAnsi" w:hAnsiTheme="minorHAnsi" w:cstheme="minorHAnsi"/>
          <w:b w:val="0"/>
          <w:bCs w:val="0"/>
          <w:sz w:val="24"/>
          <w:szCs w:val="24"/>
        </w:rPr>
        <w:t>$300 will be assessed to any resident cancelling their Contract.</w:t>
      </w:r>
    </w:p>
    <w:p w14:paraId="29D6B04F" w14:textId="77777777" w:rsidR="003217B5" w:rsidRPr="008E3598" w:rsidRDefault="003217B5" w:rsidP="008E3598">
      <w:pPr>
        <w:pStyle w:val="Heading2"/>
        <w:ind w:left="1440" w:right="160" w:firstLine="0"/>
        <w:jc w:val="both"/>
        <w:rPr>
          <w:rFonts w:asciiTheme="minorHAnsi" w:hAnsiTheme="minorHAnsi" w:cstheme="minorHAnsi"/>
          <w:sz w:val="24"/>
          <w:szCs w:val="24"/>
        </w:rPr>
      </w:pPr>
      <w:r w:rsidRPr="008E3598">
        <w:rPr>
          <w:rFonts w:asciiTheme="minorHAnsi" w:hAnsiTheme="minorHAnsi" w:cstheme="minorHAnsi"/>
          <w:sz w:val="24"/>
          <w:szCs w:val="24"/>
        </w:rPr>
        <w:t xml:space="preserve"> </w:t>
      </w:r>
    </w:p>
    <w:p w14:paraId="40328469" w14:textId="77777777" w:rsidR="00896DAE" w:rsidRPr="008E3598" w:rsidRDefault="003217B5" w:rsidP="008E3598">
      <w:pPr>
        <w:pStyle w:val="Heading2"/>
        <w:ind w:left="1440" w:hanging="720"/>
        <w:jc w:val="both"/>
        <w:rPr>
          <w:rFonts w:asciiTheme="minorHAnsi" w:hAnsiTheme="minorHAnsi" w:cstheme="minorBidi"/>
          <w:sz w:val="24"/>
          <w:szCs w:val="24"/>
        </w:rPr>
      </w:pPr>
      <w:r w:rsidRPr="606556FE">
        <w:rPr>
          <w:rFonts w:asciiTheme="minorHAnsi" w:hAnsiTheme="minorHAnsi" w:cstheme="minorBidi"/>
          <w:sz w:val="24"/>
          <w:szCs w:val="24"/>
        </w:rPr>
        <w:t>B.</w:t>
      </w:r>
      <w:r w:rsidRPr="008E3598">
        <w:rPr>
          <w:rFonts w:asciiTheme="minorHAnsi" w:hAnsiTheme="minorHAnsi" w:cstheme="minorHAnsi"/>
          <w:sz w:val="24"/>
          <w:szCs w:val="24"/>
        </w:rPr>
        <w:tab/>
      </w:r>
      <w:r w:rsidR="002040F0" w:rsidRPr="606556FE">
        <w:rPr>
          <w:rFonts w:asciiTheme="minorHAnsi" w:hAnsiTheme="minorHAnsi" w:cstheme="minorBidi"/>
          <w:sz w:val="24"/>
          <w:szCs w:val="24"/>
        </w:rPr>
        <w:t>Cancellation charges for new students</w:t>
      </w:r>
      <w:r w:rsidR="002040F0" w:rsidRPr="606556FE">
        <w:rPr>
          <w:rFonts w:asciiTheme="minorHAnsi" w:hAnsiTheme="minorHAnsi" w:cstheme="minorBidi"/>
          <w:spacing w:val="-4"/>
          <w:sz w:val="24"/>
          <w:szCs w:val="24"/>
        </w:rPr>
        <w:t xml:space="preserve"> </w:t>
      </w:r>
      <w:r w:rsidR="002040F0" w:rsidRPr="606556FE">
        <w:rPr>
          <w:rFonts w:asciiTheme="minorHAnsi" w:hAnsiTheme="minorHAnsi" w:cstheme="minorBidi"/>
          <w:sz w:val="24"/>
          <w:szCs w:val="24"/>
        </w:rPr>
        <w:t>(Contracting)</w:t>
      </w:r>
      <w:r w:rsidR="00CD2DAC" w:rsidRPr="606556FE">
        <w:rPr>
          <w:rFonts w:asciiTheme="minorHAnsi" w:hAnsiTheme="minorHAnsi" w:cstheme="minorBidi"/>
          <w:sz w:val="24"/>
          <w:szCs w:val="24"/>
        </w:rPr>
        <w:t>.</w:t>
      </w:r>
    </w:p>
    <w:p w14:paraId="0D53B565" w14:textId="77777777" w:rsidR="00896DAE" w:rsidRPr="008E3598" w:rsidRDefault="002040F0" w:rsidP="008E3598">
      <w:pPr>
        <w:pStyle w:val="BodyText"/>
        <w:ind w:left="832" w:firstLine="608"/>
        <w:jc w:val="both"/>
        <w:rPr>
          <w:rFonts w:asciiTheme="minorHAnsi" w:hAnsiTheme="minorHAnsi" w:cstheme="minorHAnsi"/>
          <w:sz w:val="24"/>
          <w:szCs w:val="24"/>
        </w:rPr>
      </w:pPr>
      <w:r w:rsidRPr="008E3598">
        <w:rPr>
          <w:rFonts w:asciiTheme="minorHAnsi" w:hAnsiTheme="minorHAnsi" w:cstheme="minorHAnsi"/>
          <w:sz w:val="24"/>
          <w:szCs w:val="24"/>
        </w:rPr>
        <w:t>If the cancellation occurs:</w:t>
      </w:r>
    </w:p>
    <w:p w14:paraId="084705BB" w14:textId="77777777" w:rsidR="003217B5" w:rsidRPr="008E3598" w:rsidRDefault="003217B5" w:rsidP="008E3598">
      <w:pPr>
        <w:pStyle w:val="ListParagraph"/>
        <w:numPr>
          <w:ilvl w:val="0"/>
          <w:numId w:val="9"/>
        </w:numPr>
        <w:ind w:left="2880" w:right="160"/>
        <w:jc w:val="both"/>
        <w:rPr>
          <w:rFonts w:asciiTheme="minorHAnsi" w:hAnsiTheme="minorHAnsi" w:cstheme="minorHAnsi"/>
          <w:sz w:val="24"/>
          <w:szCs w:val="24"/>
        </w:rPr>
      </w:pPr>
      <w:r w:rsidRPr="008E3598">
        <w:rPr>
          <w:rFonts w:asciiTheme="minorHAnsi" w:hAnsiTheme="minorHAnsi" w:cstheme="minorHAnsi"/>
          <w:sz w:val="24"/>
          <w:szCs w:val="24"/>
        </w:rPr>
        <w:t>a</w:t>
      </w:r>
      <w:r w:rsidR="002040F0" w:rsidRPr="008E3598">
        <w:rPr>
          <w:rFonts w:asciiTheme="minorHAnsi" w:hAnsiTheme="minorHAnsi" w:cstheme="minorHAnsi"/>
          <w:sz w:val="24"/>
          <w:szCs w:val="24"/>
        </w:rPr>
        <w:t>fter the application is submitted, and before August 1, the student account will be charged</w:t>
      </w:r>
      <w:r w:rsidR="002040F0" w:rsidRPr="008E3598">
        <w:rPr>
          <w:rFonts w:asciiTheme="minorHAnsi" w:hAnsiTheme="minorHAnsi" w:cstheme="minorHAnsi"/>
          <w:spacing w:val="-21"/>
          <w:sz w:val="24"/>
          <w:szCs w:val="24"/>
        </w:rPr>
        <w:t xml:space="preserve"> </w:t>
      </w:r>
      <w:r w:rsidR="002040F0" w:rsidRPr="008E3598">
        <w:rPr>
          <w:rFonts w:asciiTheme="minorHAnsi" w:hAnsiTheme="minorHAnsi" w:cstheme="minorHAnsi"/>
          <w:sz w:val="24"/>
          <w:szCs w:val="24"/>
        </w:rPr>
        <w:t>a</w:t>
      </w:r>
      <w:r w:rsidRPr="008E3598">
        <w:rPr>
          <w:rFonts w:asciiTheme="minorHAnsi" w:hAnsiTheme="minorHAnsi" w:cstheme="minorHAnsi"/>
          <w:sz w:val="24"/>
          <w:szCs w:val="24"/>
        </w:rPr>
        <w:t xml:space="preserve"> </w:t>
      </w:r>
      <w:r w:rsidR="002040F0" w:rsidRPr="008E3598">
        <w:rPr>
          <w:rFonts w:asciiTheme="minorHAnsi" w:hAnsiTheme="minorHAnsi" w:cstheme="minorHAnsi"/>
          <w:sz w:val="24"/>
          <w:szCs w:val="24"/>
        </w:rPr>
        <w:t xml:space="preserve">$300 cancellation </w:t>
      </w:r>
      <w:proofErr w:type="gramStart"/>
      <w:r w:rsidR="002040F0" w:rsidRPr="008E3598">
        <w:rPr>
          <w:rFonts w:asciiTheme="minorHAnsi" w:hAnsiTheme="minorHAnsi" w:cstheme="minorHAnsi"/>
          <w:sz w:val="24"/>
          <w:szCs w:val="24"/>
        </w:rPr>
        <w:t>fee</w:t>
      </w:r>
      <w:r w:rsidRPr="008E3598">
        <w:rPr>
          <w:rFonts w:asciiTheme="minorHAnsi" w:hAnsiTheme="minorHAnsi" w:cstheme="minorHAnsi"/>
          <w:sz w:val="24"/>
          <w:szCs w:val="24"/>
        </w:rPr>
        <w:t>;</w:t>
      </w:r>
      <w:proofErr w:type="gramEnd"/>
      <w:r w:rsidRPr="008E3598">
        <w:rPr>
          <w:rFonts w:asciiTheme="minorHAnsi" w:hAnsiTheme="minorHAnsi" w:cstheme="minorHAnsi"/>
          <w:sz w:val="24"/>
          <w:szCs w:val="24"/>
        </w:rPr>
        <w:t xml:space="preserve"> or </w:t>
      </w:r>
    </w:p>
    <w:p w14:paraId="681EAD09" w14:textId="77777777" w:rsidR="00896DAE" w:rsidRPr="008E3598" w:rsidRDefault="003217B5" w:rsidP="008E3598">
      <w:pPr>
        <w:pStyle w:val="ListParagraph"/>
        <w:numPr>
          <w:ilvl w:val="0"/>
          <w:numId w:val="9"/>
        </w:numPr>
        <w:ind w:left="2880" w:right="160"/>
        <w:jc w:val="both"/>
        <w:rPr>
          <w:rFonts w:asciiTheme="minorHAnsi" w:hAnsiTheme="minorHAnsi" w:cstheme="minorHAnsi"/>
          <w:sz w:val="24"/>
          <w:szCs w:val="24"/>
        </w:rPr>
      </w:pPr>
      <w:r w:rsidRPr="008E3598">
        <w:rPr>
          <w:rFonts w:asciiTheme="minorHAnsi" w:hAnsiTheme="minorHAnsi" w:cstheme="minorHAnsi"/>
          <w:sz w:val="24"/>
          <w:szCs w:val="24"/>
        </w:rPr>
        <w:t>o</w:t>
      </w:r>
      <w:r w:rsidR="002040F0" w:rsidRPr="008E3598">
        <w:rPr>
          <w:rFonts w:asciiTheme="minorHAnsi" w:hAnsiTheme="minorHAnsi" w:cstheme="minorHAnsi"/>
          <w:sz w:val="24"/>
          <w:szCs w:val="24"/>
        </w:rPr>
        <w:t>n or after August 1, the resident will be responsible for prorated rent, and cancellation charges equal to 50% of the remaining total contract value (both</w:t>
      </w:r>
      <w:r w:rsidR="002040F0" w:rsidRPr="008E3598">
        <w:rPr>
          <w:rFonts w:asciiTheme="minorHAnsi" w:hAnsiTheme="minorHAnsi" w:cstheme="minorHAnsi"/>
          <w:spacing w:val="-10"/>
          <w:sz w:val="24"/>
          <w:szCs w:val="24"/>
        </w:rPr>
        <w:t xml:space="preserve"> </w:t>
      </w:r>
      <w:r w:rsidR="002040F0" w:rsidRPr="008E3598">
        <w:rPr>
          <w:rFonts w:asciiTheme="minorHAnsi" w:hAnsiTheme="minorHAnsi" w:cstheme="minorHAnsi"/>
          <w:sz w:val="24"/>
          <w:szCs w:val="24"/>
        </w:rPr>
        <w:t>semesters).</w:t>
      </w:r>
    </w:p>
    <w:p w14:paraId="45FB0818" w14:textId="77777777" w:rsidR="008A6086" w:rsidRPr="008E3598" w:rsidRDefault="008A6086" w:rsidP="008E3598">
      <w:pPr>
        <w:pStyle w:val="ListParagraph"/>
        <w:ind w:left="2160" w:right="160" w:firstLine="0"/>
        <w:jc w:val="both"/>
        <w:rPr>
          <w:rFonts w:asciiTheme="minorHAnsi" w:hAnsiTheme="minorHAnsi" w:cstheme="minorHAnsi"/>
          <w:sz w:val="24"/>
          <w:szCs w:val="24"/>
        </w:rPr>
      </w:pPr>
    </w:p>
    <w:p w14:paraId="1CCE2C32" w14:textId="77777777" w:rsidR="00896DAE" w:rsidRPr="008E3598" w:rsidRDefault="008A6086" w:rsidP="008E3598">
      <w:pPr>
        <w:ind w:firstLine="720"/>
        <w:rPr>
          <w:rFonts w:asciiTheme="minorHAnsi" w:hAnsiTheme="minorHAnsi" w:cstheme="minorHAnsi"/>
          <w:b/>
          <w:bCs/>
          <w:sz w:val="24"/>
          <w:szCs w:val="24"/>
        </w:rPr>
      </w:pPr>
      <w:r w:rsidRPr="008E3598">
        <w:rPr>
          <w:rFonts w:asciiTheme="minorHAnsi" w:hAnsiTheme="minorHAnsi" w:cstheme="minorHAnsi"/>
          <w:b/>
          <w:bCs/>
          <w:sz w:val="24"/>
          <w:szCs w:val="24"/>
        </w:rPr>
        <w:t>C.</w:t>
      </w:r>
      <w:r w:rsidRPr="008E3598">
        <w:rPr>
          <w:rFonts w:asciiTheme="minorHAnsi" w:hAnsiTheme="minorHAnsi" w:cstheme="minorHAnsi"/>
          <w:b/>
          <w:bCs/>
          <w:sz w:val="24"/>
          <w:szCs w:val="24"/>
        </w:rPr>
        <w:tab/>
      </w:r>
      <w:r w:rsidR="002040F0" w:rsidRPr="008E3598">
        <w:rPr>
          <w:rFonts w:asciiTheme="minorHAnsi" w:hAnsiTheme="minorHAnsi" w:cstheme="minorHAnsi"/>
          <w:b/>
          <w:bCs/>
          <w:sz w:val="24"/>
          <w:szCs w:val="24"/>
        </w:rPr>
        <w:t>Cancellation charges for returning students</w:t>
      </w:r>
      <w:r w:rsidR="002040F0" w:rsidRPr="008E3598">
        <w:rPr>
          <w:rFonts w:asciiTheme="minorHAnsi" w:hAnsiTheme="minorHAnsi" w:cstheme="minorHAnsi"/>
          <w:b/>
          <w:bCs/>
          <w:spacing w:val="-3"/>
          <w:sz w:val="24"/>
          <w:szCs w:val="24"/>
        </w:rPr>
        <w:t xml:space="preserve"> </w:t>
      </w:r>
      <w:r w:rsidR="002040F0" w:rsidRPr="008E3598">
        <w:rPr>
          <w:rFonts w:asciiTheme="minorHAnsi" w:hAnsiTheme="minorHAnsi" w:cstheme="minorHAnsi"/>
          <w:b/>
          <w:bCs/>
          <w:sz w:val="24"/>
          <w:szCs w:val="24"/>
        </w:rPr>
        <w:t>(</w:t>
      </w:r>
      <w:proofErr w:type="spellStart"/>
      <w:r w:rsidR="002040F0" w:rsidRPr="008E3598">
        <w:rPr>
          <w:rFonts w:asciiTheme="minorHAnsi" w:hAnsiTheme="minorHAnsi" w:cstheme="minorHAnsi"/>
          <w:b/>
          <w:bCs/>
          <w:sz w:val="24"/>
          <w:szCs w:val="24"/>
        </w:rPr>
        <w:t>Recontracting</w:t>
      </w:r>
      <w:proofErr w:type="spellEnd"/>
      <w:r w:rsidR="002040F0" w:rsidRPr="008E3598">
        <w:rPr>
          <w:rFonts w:asciiTheme="minorHAnsi" w:hAnsiTheme="minorHAnsi" w:cstheme="minorHAnsi"/>
          <w:b/>
          <w:bCs/>
          <w:sz w:val="24"/>
          <w:szCs w:val="24"/>
        </w:rPr>
        <w:t>)</w:t>
      </w:r>
      <w:r w:rsidR="00CD2DAC" w:rsidRPr="008E3598">
        <w:rPr>
          <w:rFonts w:asciiTheme="minorHAnsi" w:hAnsiTheme="minorHAnsi" w:cstheme="minorHAnsi"/>
          <w:b/>
          <w:bCs/>
          <w:sz w:val="24"/>
          <w:szCs w:val="24"/>
        </w:rPr>
        <w:t>.</w:t>
      </w:r>
    </w:p>
    <w:p w14:paraId="5C02DE2B" w14:textId="77777777" w:rsidR="00896DAE" w:rsidRPr="008E3598" w:rsidRDefault="002040F0" w:rsidP="008E3598">
      <w:pPr>
        <w:pStyle w:val="BodyText"/>
        <w:ind w:left="1440"/>
        <w:jc w:val="both"/>
        <w:rPr>
          <w:rFonts w:asciiTheme="minorHAnsi" w:hAnsiTheme="minorHAnsi" w:cstheme="minorHAnsi"/>
          <w:sz w:val="24"/>
          <w:szCs w:val="24"/>
        </w:rPr>
      </w:pPr>
      <w:r w:rsidRPr="008E3598">
        <w:rPr>
          <w:rFonts w:asciiTheme="minorHAnsi" w:hAnsiTheme="minorHAnsi" w:cstheme="minorHAnsi"/>
          <w:sz w:val="24"/>
          <w:szCs w:val="24"/>
        </w:rPr>
        <w:t>If the cancellation occurs:</w:t>
      </w:r>
    </w:p>
    <w:p w14:paraId="45AB08C5" w14:textId="77777777" w:rsidR="008A6086" w:rsidRPr="008E3598" w:rsidRDefault="008A6086" w:rsidP="008E3598">
      <w:pPr>
        <w:pStyle w:val="ListParagraph"/>
        <w:numPr>
          <w:ilvl w:val="0"/>
          <w:numId w:val="10"/>
        </w:numPr>
        <w:ind w:right="160"/>
        <w:jc w:val="both"/>
        <w:rPr>
          <w:rFonts w:asciiTheme="minorHAnsi" w:hAnsiTheme="minorHAnsi" w:cstheme="minorHAnsi"/>
          <w:sz w:val="24"/>
          <w:szCs w:val="24"/>
        </w:rPr>
      </w:pPr>
      <w:r w:rsidRPr="008E3598">
        <w:rPr>
          <w:rFonts w:asciiTheme="minorHAnsi" w:hAnsiTheme="minorHAnsi" w:cstheme="minorHAnsi"/>
          <w:sz w:val="24"/>
          <w:szCs w:val="24"/>
        </w:rPr>
        <w:lastRenderedPageBreak/>
        <w:t>a</w:t>
      </w:r>
      <w:r w:rsidR="002040F0" w:rsidRPr="008E3598">
        <w:rPr>
          <w:rFonts w:asciiTheme="minorHAnsi" w:hAnsiTheme="minorHAnsi" w:cstheme="minorHAnsi"/>
          <w:sz w:val="24"/>
          <w:szCs w:val="24"/>
        </w:rPr>
        <w:t>fter the application is submitted, but before April 1, the student account will be charged</w:t>
      </w:r>
      <w:r w:rsidR="002040F0" w:rsidRPr="008E3598">
        <w:rPr>
          <w:rFonts w:asciiTheme="minorHAnsi" w:hAnsiTheme="minorHAnsi" w:cstheme="minorHAnsi"/>
          <w:spacing w:val="-17"/>
          <w:sz w:val="24"/>
          <w:szCs w:val="24"/>
        </w:rPr>
        <w:t xml:space="preserve"> </w:t>
      </w:r>
      <w:r w:rsidR="002040F0" w:rsidRPr="008E3598">
        <w:rPr>
          <w:rFonts w:asciiTheme="minorHAnsi" w:hAnsiTheme="minorHAnsi" w:cstheme="minorHAnsi"/>
          <w:sz w:val="24"/>
          <w:szCs w:val="24"/>
        </w:rPr>
        <w:t>a</w:t>
      </w:r>
      <w:r w:rsidRPr="008E3598">
        <w:rPr>
          <w:rFonts w:asciiTheme="minorHAnsi" w:hAnsiTheme="minorHAnsi" w:cstheme="minorHAnsi"/>
          <w:sz w:val="24"/>
          <w:szCs w:val="24"/>
        </w:rPr>
        <w:t xml:space="preserve"> </w:t>
      </w:r>
      <w:r w:rsidR="002040F0" w:rsidRPr="008E3598">
        <w:rPr>
          <w:rFonts w:asciiTheme="minorHAnsi" w:hAnsiTheme="minorHAnsi" w:cstheme="minorHAnsi"/>
          <w:sz w:val="24"/>
          <w:szCs w:val="24"/>
        </w:rPr>
        <w:t xml:space="preserve">$300 cancellation </w:t>
      </w:r>
      <w:proofErr w:type="gramStart"/>
      <w:r w:rsidR="002040F0" w:rsidRPr="008E3598">
        <w:rPr>
          <w:rFonts w:asciiTheme="minorHAnsi" w:hAnsiTheme="minorHAnsi" w:cstheme="minorHAnsi"/>
          <w:sz w:val="24"/>
          <w:szCs w:val="24"/>
        </w:rPr>
        <w:t>fee</w:t>
      </w:r>
      <w:r w:rsidRPr="008E3598">
        <w:rPr>
          <w:rFonts w:asciiTheme="minorHAnsi" w:hAnsiTheme="minorHAnsi" w:cstheme="minorHAnsi"/>
          <w:sz w:val="24"/>
          <w:szCs w:val="24"/>
        </w:rPr>
        <w:t>;</w:t>
      </w:r>
      <w:proofErr w:type="gramEnd"/>
    </w:p>
    <w:p w14:paraId="7F6504C1" w14:textId="77777777" w:rsidR="00896DAE" w:rsidRPr="008E3598" w:rsidRDefault="008A6086" w:rsidP="008E3598">
      <w:pPr>
        <w:pStyle w:val="ListParagraph"/>
        <w:numPr>
          <w:ilvl w:val="0"/>
          <w:numId w:val="10"/>
        </w:numPr>
        <w:ind w:right="16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etween April 1 and July 31, the resident will be responsible for cancellation charges equal to 50% of the fall semester</w:t>
      </w:r>
      <w:r w:rsidR="002040F0" w:rsidRPr="008E3598">
        <w:rPr>
          <w:rFonts w:asciiTheme="minorHAnsi" w:hAnsiTheme="minorHAnsi" w:cstheme="minorHAnsi"/>
          <w:spacing w:val="-7"/>
          <w:sz w:val="24"/>
          <w:szCs w:val="24"/>
        </w:rPr>
        <w:t xml:space="preserve"> </w:t>
      </w:r>
      <w:r w:rsidR="002040F0" w:rsidRPr="008E3598">
        <w:rPr>
          <w:rFonts w:asciiTheme="minorHAnsi" w:hAnsiTheme="minorHAnsi" w:cstheme="minorHAnsi"/>
          <w:sz w:val="24"/>
          <w:szCs w:val="24"/>
        </w:rPr>
        <w:t>rent</w:t>
      </w:r>
      <w:r w:rsidRPr="008E3598">
        <w:rPr>
          <w:rFonts w:asciiTheme="minorHAnsi" w:hAnsiTheme="minorHAnsi" w:cstheme="minorHAnsi"/>
          <w:sz w:val="24"/>
          <w:szCs w:val="24"/>
        </w:rPr>
        <w:t>; or</w:t>
      </w:r>
    </w:p>
    <w:p w14:paraId="6DB44BB9" w14:textId="77777777" w:rsidR="00896DAE" w:rsidRPr="008E3598" w:rsidRDefault="008A6086" w:rsidP="008E3598">
      <w:pPr>
        <w:pStyle w:val="ListParagraph"/>
        <w:numPr>
          <w:ilvl w:val="0"/>
          <w:numId w:val="10"/>
        </w:numPr>
        <w:ind w:right="160"/>
        <w:jc w:val="both"/>
        <w:rPr>
          <w:rFonts w:asciiTheme="minorHAnsi" w:hAnsiTheme="minorHAnsi" w:cstheme="minorHAnsi"/>
          <w:sz w:val="24"/>
          <w:szCs w:val="24"/>
        </w:rPr>
      </w:pPr>
      <w:r w:rsidRPr="008E3598">
        <w:rPr>
          <w:rFonts w:asciiTheme="minorHAnsi" w:hAnsiTheme="minorHAnsi" w:cstheme="minorHAnsi"/>
          <w:sz w:val="24"/>
          <w:szCs w:val="24"/>
        </w:rPr>
        <w:t>a</w:t>
      </w:r>
      <w:r w:rsidR="002040F0" w:rsidRPr="008E3598">
        <w:rPr>
          <w:rFonts w:asciiTheme="minorHAnsi" w:hAnsiTheme="minorHAnsi" w:cstheme="minorHAnsi"/>
          <w:sz w:val="24"/>
          <w:szCs w:val="24"/>
        </w:rPr>
        <w:t>fter August 1, the resident will be responsible for prorated rent, and cancellation charges equal to 50% of the remaining total contract value (both</w:t>
      </w:r>
      <w:r w:rsidR="002040F0" w:rsidRPr="008E3598">
        <w:rPr>
          <w:rFonts w:asciiTheme="minorHAnsi" w:hAnsiTheme="minorHAnsi" w:cstheme="minorHAnsi"/>
          <w:spacing w:val="-11"/>
          <w:sz w:val="24"/>
          <w:szCs w:val="24"/>
        </w:rPr>
        <w:t xml:space="preserve"> </w:t>
      </w:r>
      <w:r w:rsidR="002040F0" w:rsidRPr="008E3598">
        <w:rPr>
          <w:rFonts w:asciiTheme="minorHAnsi" w:hAnsiTheme="minorHAnsi" w:cstheme="minorHAnsi"/>
          <w:sz w:val="24"/>
          <w:szCs w:val="24"/>
        </w:rPr>
        <w:t>semesters).</w:t>
      </w:r>
    </w:p>
    <w:p w14:paraId="049F31CB" w14:textId="77777777" w:rsidR="008A6086" w:rsidRPr="008E3598" w:rsidRDefault="008A6086" w:rsidP="008E3598">
      <w:pPr>
        <w:pStyle w:val="ListParagraph"/>
        <w:ind w:left="2880" w:right="160" w:firstLine="0"/>
        <w:jc w:val="both"/>
        <w:rPr>
          <w:rFonts w:asciiTheme="minorHAnsi" w:hAnsiTheme="minorHAnsi" w:cstheme="minorHAnsi"/>
          <w:sz w:val="24"/>
          <w:szCs w:val="24"/>
        </w:rPr>
      </w:pPr>
    </w:p>
    <w:p w14:paraId="19FB4875" w14:textId="77777777" w:rsidR="00896DAE" w:rsidRPr="008E3598" w:rsidRDefault="002040F0" w:rsidP="008E3598">
      <w:pPr>
        <w:pStyle w:val="ListParagraph"/>
        <w:numPr>
          <w:ilvl w:val="0"/>
          <w:numId w:val="11"/>
        </w:num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 xml:space="preserve">Improper Checkout Charges. </w:t>
      </w:r>
      <w:r w:rsidRPr="008E3598">
        <w:rPr>
          <w:rFonts w:asciiTheme="minorHAnsi" w:hAnsiTheme="minorHAnsi" w:cstheme="minorHAnsi"/>
          <w:sz w:val="24"/>
          <w:szCs w:val="24"/>
        </w:rPr>
        <w:t>Residents must complete proper checkout procedures to avoid any additional charges assessed directly to the student account. Proper checkout procedures are detailed in the Residence Life Section of the Department</w:t>
      </w:r>
      <w:r w:rsidR="007371B1" w:rsidRPr="008E3598">
        <w:rPr>
          <w:rFonts w:asciiTheme="minorHAnsi" w:hAnsiTheme="minorHAnsi" w:cstheme="minorHAnsi"/>
          <w:sz w:val="24"/>
          <w:szCs w:val="24"/>
        </w:rPr>
        <w:t xml:space="preserve">’s </w:t>
      </w:r>
      <w:r w:rsidRPr="008E3598">
        <w:rPr>
          <w:rFonts w:asciiTheme="minorHAnsi" w:hAnsiTheme="minorHAnsi" w:cstheme="minorHAnsi"/>
          <w:sz w:val="24"/>
          <w:szCs w:val="24"/>
        </w:rPr>
        <w:t>website. Residents must complete proper checkout procedures and vacate the premises within 48 hours of the date of</w:t>
      </w:r>
      <w:r w:rsidRPr="008E3598">
        <w:rPr>
          <w:rFonts w:asciiTheme="minorHAnsi" w:hAnsiTheme="minorHAnsi" w:cstheme="minorHAnsi"/>
          <w:spacing w:val="-9"/>
          <w:sz w:val="24"/>
          <w:szCs w:val="24"/>
        </w:rPr>
        <w:t xml:space="preserve"> </w:t>
      </w:r>
      <w:r w:rsidRPr="008E3598">
        <w:rPr>
          <w:rFonts w:asciiTheme="minorHAnsi" w:hAnsiTheme="minorHAnsi" w:cstheme="minorHAnsi"/>
          <w:sz w:val="24"/>
          <w:szCs w:val="24"/>
        </w:rPr>
        <w:t>cancellation.</w:t>
      </w:r>
    </w:p>
    <w:p w14:paraId="53128261" w14:textId="77777777" w:rsidR="00896DAE" w:rsidRPr="008E3598" w:rsidRDefault="00896DAE" w:rsidP="008E3598">
      <w:pPr>
        <w:pStyle w:val="BodyText"/>
        <w:ind w:left="0"/>
        <w:rPr>
          <w:rFonts w:asciiTheme="minorHAnsi" w:hAnsiTheme="minorHAnsi" w:cstheme="minorHAnsi"/>
          <w:sz w:val="24"/>
          <w:szCs w:val="24"/>
        </w:rPr>
      </w:pPr>
    </w:p>
    <w:p w14:paraId="6F7A559D" w14:textId="77777777" w:rsidR="00896DAE" w:rsidRPr="008E3598" w:rsidRDefault="008A6086" w:rsidP="008E3598">
      <w:pPr>
        <w:pStyle w:val="Heading2"/>
        <w:ind w:left="0" w:firstLine="0"/>
        <w:rPr>
          <w:rFonts w:asciiTheme="minorHAnsi" w:hAnsiTheme="minorHAnsi" w:cstheme="minorHAnsi"/>
          <w:sz w:val="24"/>
          <w:szCs w:val="24"/>
        </w:rPr>
      </w:pPr>
      <w:r w:rsidRPr="008E3598">
        <w:rPr>
          <w:rFonts w:asciiTheme="minorHAnsi" w:hAnsiTheme="minorHAnsi" w:cstheme="minorHAnsi"/>
          <w:sz w:val="24"/>
          <w:szCs w:val="24"/>
        </w:rPr>
        <w:t>7.</w:t>
      </w:r>
      <w:r w:rsidRPr="008E3598">
        <w:rPr>
          <w:rFonts w:asciiTheme="minorHAnsi" w:hAnsiTheme="minorHAnsi" w:cstheme="minorHAnsi"/>
          <w:sz w:val="24"/>
          <w:szCs w:val="24"/>
        </w:rPr>
        <w:tab/>
      </w:r>
      <w:r w:rsidR="002040F0" w:rsidRPr="008E3598">
        <w:rPr>
          <w:rFonts w:asciiTheme="minorHAnsi" w:hAnsiTheme="minorHAnsi" w:cstheme="minorHAnsi"/>
          <w:caps/>
          <w:sz w:val="24"/>
          <w:szCs w:val="24"/>
        </w:rPr>
        <w:t>Payment Upon</w:t>
      </w:r>
      <w:r w:rsidR="002040F0" w:rsidRPr="008E3598">
        <w:rPr>
          <w:rFonts w:asciiTheme="minorHAnsi" w:hAnsiTheme="minorHAnsi" w:cstheme="minorHAnsi"/>
          <w:caps/>
          <w:spacing w:val="-4"/>
          <w:sz w:val="24"/>
          <w:szCs w:val="24"/>
        </w:rPr>
        <w:t xml:space="preserve"> </w:t>
      </w:r>
      <w:r w:rsidR="002040F0" w:rsidRPr="008E3598">
        <w:rPr>
          <w:rFonts w:asciiTheme="minorHAnsi" w:hAnsiTheme="minorHAnsi" w:cstheme="minorHAnsi"/>
          <w:caps/>
          <w:sz w:val="24"/>
          <w:szCs w:val="24"/>
        </w:rPr>
        <w:t>Withdrawal</w:t>
      </w:r>
      <w:r w:rsidR="00487C7C" w:rsidRPr="008E3598">
        <w:rPr>
          <w:rFonts w:asciiTheme="minorHAnsi" w:hAnsiTheme="minorHAnsi" w:cstheme="minorHAnsi"/>
          <w:caps/>
          <w:sz w:val="24"/>
          <w:szCs w:val="24"/>
        </w:rPr>
        <w:t>.</w:t>
      </w:r>
    </w:p>
    <w:p w14:paraId="62486C05" w14:textId="77777777" w:rsidR="00CD2DAC" w:rsidRPr="008E3598" w:rsidRDefault="00CD2DAC" w:rsidP="008E3598">
      <w:pPr>
        <w:pStyle w:val="Heading2"/>
        <w:ind w:left="1440" w:firstLine="0"/>
        <w:rPr>
          <w:rFonts w:asciiTheme="minorHAnsi" w:hAnsiTheme="minorHAnsi" w:cstheme="minorHAnsi"/>
          <w:sz w:val="24"/>
          <w:szCs w:val="24"/>
        </w:rPr>
      </w:pPr>
    </w:p>
    <w:p w14:paraId="31E4EF29" w14:textId="77777777" w:rsidR="00896DAE" w:rsidRPr="008E3598" w:rsidRDefault="008A6086" w:rsidP="008E3598">
      <w:p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A.</w:t>
      </w:r>
      <w:r w:rsidRPr="008E3598">
        <w:rPr>
          <w:rFonts w:asciiTheme="minorHAnsi" w:hAnsiTheme="minorHAnsi" w:cstheme="minorHAnsi"/>
          <w:b/>
          <w:sz w:val="24"/>
          <w:szCs w:val="24"/>
        </w:rPr>
        <w:tab/>
      </w:r>
      <w:r w:rsidR="002040F0" w:rsidRPr="008E3598">
        <w:rPr>
          <w:rFonts w:asciiTheme="minorHAnsi" w:hAnsiTheme="minorHAnsi" w:cstheme="minorHAnsi"/>
          <w:b/>
          <w:sz w:val="24"/>
          <w:szCs w:val="24"/>
        </w:rPr>
        <w:t xml:space="preserve">General. </w:t>
      </w:r>
      <w:r w:rsidR="002040F0" w:rsidRPr="008E3598">
        <w:rPr>
          <w:rFonts w:asciiTheme="minorHAnsi" w:hAnsiTheme="minorHAnsi" w:cstheme="minorHAnsi"/>
          <w:sz w:val="24"/>
          <w:szCs w:val="24"/>
        </w:rPr>
        <w:t xml:space="preserve">Contract cancellation, in all cases, is effective only upon completion of proper checkout procedures and written notification of withdrawal to the Assignments Office. (See Section </w:t>
      </w:r>
      <w:r w:rsidR="00B51042">
        <w:rPr>
          <w:rFonts w:asciiTheme="minorHAnsi" w:hAnsiTheme="minorHAnsi" w:cstheme="minorHAnsi"/>
          <w:sz w:val="24"/>
          <w:szCs w:val="24"/>
        </w:rPr>
        <w:t>6</w:t>
      </w:r>
      <w:r w:rsidR="002040F0" w:rsidRPr="008E3598">
        <w:rPr>
          <w:rFonts w:asciiTheme="minorHAnsi" w:hAnsiTheme="minorHAnsi" w:cstheme="minorHAnsi"/>
          <w:sz w:val="24"/>
          <w:szCs w:val="24"/>
        </w:rPr>
        <w:t>, Cancellation</w:t>
      </w:r>
      <w:r w:rsidR="002040F0" w:rsidRPr="008E3598">
        <w:rPr>
          <w:rFonts w:asciiTheme="minorHAnsi" w:hAnsiTheme="minorHAnsi" w:cstheme="minorHAnsi"/>
          <w:spacing w:val="-2"/>
          <w:sz w:val="24"/>
          <w:szCs w:val="24"/>
        </w:rPr>
        <w:t xml:space="preserve"> </w:t>
      </w:r>
      <w:r w:rsidR="002040F0" w:rsidRPr="008E3598">
        <w:rPr>
          <w:rFonts w:asciiTheme="minorHAnsi" w:hAnsiTheme="minorHAnsi" w:cstheme="minorHAnsi"/>
          <w:sz w:val="24"/>
          <w:szCs w:val="24"/>
        </w:rPr>
        <w:t>Policy).</w:t>
      </w:r>
    </w:p>
    <w:p w14:paraId="4101652C" w14:textId="77777777" w:rsidR="008A6086" w:rsidRPr="008E3598" w:rsidRDefault="008A6086" w:rsidP="008E3598">
      <w:pPr>
        <w:ind w:left="1440" w:right="160" w:hanging="720"/>
        <w:jc w:val="both"/>
        <w:rPr>
          <w:rFonts w:asciiTheme="minorHAnsi" w:hAnsiTheme="minorHAnsi" w:cstheme="minorHAnsi"/>
          <w:sz w:val="24"/>
          <w:szCs w:val="24"/>
        </w:rPr>
      </w:pPr>
    </w:p>
    <w:p w14:paraId="76B7B29C" w14:textId="77777777" w:rsidR="00896DAE" w:rsidRPr="008E3598" w:rsidRDefault="008A6086" w:rsidP="008E3598">
      <w:p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B.</w:t>
      </w:r>
      <w:r w:rsidRPr="008E3598">
        <w:rPr>
          <w:rFonts w:asciiTheme="minorHAnsi" w:hAnsiTheme="minorHAnsi" w:cstheme="minorHAnsi"/>
          <w:b/>
          <w:sz w:val="24"/>
          <w:szCs w:val="24"/>
        </w:rPr>
        <w:tab/>
      </w:r>
      <w:r w:rsidR="002040F0" w:rsidRPr="008E3598">
        <w:rPr>
          <w:rFonts w:asciiTheme="minorHAnsi" w:hAnsiTheme="minorHAnsi" w:cstheme="minorHAnsi"/>
          <w:b/>
          <w:sz w:val="24"/>
          <w:szCs w:val="24"/>
        </w:rPr>
        <w:t xml:space="preserve">Standard Cancellation. </w:t>
      </w:r>
      <w:r w:rsidR="002040F0" w:rsidRPr="008E3598">
        <w:rPr>
          <w:rFonts w:asciiTheme="minorHAnsi" w:hAnsiTheme="minorHAnsi" w:cstheme="minorHAnsi"/>
          <w:sz w:val="24"/>
          <w:szCs w:val="24"/>
        </w:rPr>
        <w:t xml:space="preserve">After the official opening date of the residence halls or taking possession of the room, a resident may cancel his/her Contract in writing. Prorated rent plus the cancellation charges for the remainder of the academic year will be assessed directly to the student account. (See Section </w:t>
      </w:r>
      <w:r w:rsidR="00B51042">
        <w:rPr>
          <w:rFonts w:asciiTheme="minorHAnsi" w:hAnsiTheme="minorHAnsi" w:cstheme="minorHAnsi"/>
          <w:sz w:val="24"/>
          <w:szCs w:val="24"/>
        </w:rPr>
        <w:t>6</w:t>
      </w:r>
      <w:r w:rsidR="002040F0" w:rsidRPr="008E3598">
        <w:rPr>
          <w:rFonts w:asciiTheme="minorHAnsi" w:hAnsiTheme="minorHAnsi" w:cstheme="minorHAnsi"/>
          <w:sz w:val="24"/>
          <w:szCs w:val="24"/>
        </w:rPr>
        <w:t>, Cancellation</w:t>
      </w:r>
      <w:r w:rsidR="002040F0" w:rsidRPr="008E3598">
        <w:rPr>
          <w:rFonts w:asciiTheme="minorHAnsi" w:hAnsiTheme="minorHAnsi" w:cstheme="minorHAnsi"/>
          <w:spacing w:val="-2"/>
          <w:sz w:val="24"/>
          <w:szCs w:val="24"/>
        </w:rPr>
        <w:t xml:space="preserve"> </w:t>
      </w:r>
      <w:r w:rsidR="002040F0" w:rsidRPr="008E3598">
        <w:rPr>
          <w:rFonts w:asciiTheme="minorHAnsi" w:hAnsiTheme="minorHAnsi" w:cstheme="minorHAnsi"/>
          <w:sz w:val="24"/>
          <w:szCs w:val="24"/>
        </w:rPr>
        <w:t>Policy).</w:t>
      </w:r>
    </w:p>
    <w:p w14:paraId="4B99056E" w14:textId="77777777" w:rsidR="008A6086" w:rsidRPr="008E3598" w:rsidRDefault="008A6086" w:rsidP="008E3598">
      <w:pPr>
        <w:ind w:left="1440" w:right="160" w:hanging="720"/>
        <w:jc w:val="both"/>
        <w:rPr>
          <w:rFonts w:asciiTheme="minorHAnsi" w:hAnsiTheme="minorHAnsi" w:cstheme="minorHAnsi"/>
          <w:sz w:val="24"/>
          <w:szCs w:val="24"/>
        </w:rPr>
      </w:pPr>
    </w:p>
    <w:p w14:paraId="50BEE42A" w14:textId="77777777" w:rsidR="00896DAE" w:rsidRPr="008E3598" w:rsidRDefault="002040F0" w:rsidP="008E3598">
      <w:pPr>
        <w:pStyle w:val="ListParagraph"/>
        <w:numPr>
          <w:ilvl w:val="0"/>
          <w:numId w:val="12"/>
        </w:numPr>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 xml:space="preserve">Withdrawal from the University. </w:t>
      </w:r>
      <w:r w:rsidRPr="606556FE">
        <w:rPr>
          <w:rFonts w:asciiTheme="minorHAnsi" w:hAnsiTheme="minorHAnsi" w:cstheme="minorBidi"/>
          <w:sz w:val="24"/>
          <w:szCs w:val="24"/>
        </w:rPr>
        <w:t xml:space="preserve">The Contract is a legal and binding obligation for the entire academic year. A resident who voluntarily withdraws from the University or who is being required to withdraw from the University for scholastic, financial, or medical reasons is liable for room fees prorated to the date of termination or the checkout date, whichever is later (see Section </w:t>
      </w:r>
      <w:r w:rsidR="00B51042">
        <w:rPr>
          <w:rFonts w:asciiTheme="minorHAnsi" w:hAnsiTheme="minorHAnsi" w:cstheme="minorBidi"/>
          <w:sz w:val="24"/>
          <w:szCs w:val="24"/>
        </w:rPr>
        <w:t>6</w:t>
      </w:r>
      <w:r w:rsidRPr="606556FE">
        <w:rPr>
          <w:rFonts w:asciiTheme="minorHAnsi" w:hAnsiTheme="minorHAnsi" w:cstheme="minorBidi"/>
          <w:sz w:val="24"/>
          <w:szCs w:val="24"/>
        </w:rPr>
        <w:t>, Cancellation</w:t>
      </w:r>
      <w:r w:rsidRPr="606556FE">
        <w:rPr>
          <w:rFonts w:asciiTheme="minorHAnsi" w:hAnsiTheme="minorHAnsi" w:cstheme="minorBidi"/>
          <w:spacing w:val="-2"/>
          <w:sz w:val="24"/>
          <w:szCs w:val="24"/>
        </w:rPr>
        <w:t xml:space="preserve"> </w:t>
      </w:r>
      <w:r w:rsidRPr="606556FE">
        <w:rPr>
          <w:rFonts w:asciiTheme="minorHAnsi" w:hAnsiTheme="minorHAnsi" w:cstheme="minorBidi"/>
          <w:sz w:val="24"/>
          <w:szCs w:val="24"/>
        </w:rPr>
        <w:t>Policy).</w:t>
      </w:r>
    </w:p>
    <w:p w14:paraId="0A6959E7" w14:textId="77777777" w:rsidR="008A6086" w:rsidRPr="008E3598" w:rsidRDefault="008A6086" w:rsidP="008E3598">
      <w:pPr>
        <w:pStyle w:val="ListParagraph"/>
        <w:ind w:left="1440" w:right="160" w:firstLine="0"/>
        <w:jc w:val="both"/>
        <w:rPr>
          <w:rFonts w:asciiTheme="minorHAnsi" w:hAnsiTheme="minorHAnsi" w:cstheme="minorHAnsi"/>
          <w:sz w:val="24"/>
          <w:szCs w:val="24"/>
        </w:rPr>
      </w:pPr>
      <w:r w:rsidRPr="008E3598">
        <w:rPr>
          <w:rFonts w:asciiTheme="minorHAnsi" w:hAnsiTheme="minorHAnsi" w:cstheme="minorHAnsi"/>
          <w:b/>
          <w:sz w:val="24"/>
          <w:szCs w:val="24"/>
        </w:rPr>
        <w:t xml:space="preserve"> </w:t>
      </w:r>
    </w:p>
    <w:p w14:paraId="26F2AE81" w14:textId="77777777" w:rsidR="008A6086" w:rsidRPr="008E3598" w:rsidRDefault="002040F0" w:rsidP="008E3598">
      <w:pPr>
        <w:pStyle w:val="ListParagraph"/>
        <w:numPr>
          <w:ilvl w:val="0"/>
          <w:numId w:val="12"/>
        </w:num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 xml:space="preserve">Contract cancellation by the Department. </w:t>
      </w:r>
      <w:r w:rsidRPr="008E3598">
        <w:rPr>
          <w:rFonts w:asciiTheme="minorHAnsi" w:hAnsiTheme="minorHAnsi" w:cstheme="minorHAnsi"/>
          <w:sz w:val="24"/>
          <w:szCs w:val="24"/>
        </w:rPr>
        <w:t xml:space="preserve">A resident who is evicted for failure to abide by the terms of occupancy described in this Contract or for disciplinary reasons will be responsible for prorated rent charges and the cancellation charges for the semester (see Section </w:t>
      </w:r>
      <w:r w:rsidR="00B51042">
        <w:rPr>
          <w:rFonts w:asciiTheme="minorHAnsi" w:hAnsiTheme="minorHAnsi" w:cstheme="minorHAnsi"/>
          <w:sz w:val="24"/>
          <w:szCs w:val="24"/>
        </w:rPr>
        <w:t>6</w:t>
      </w:r>
      <w:r w:rsidRPr="008E3598">
        <w:rPr>
          <w:rFonts w:asciiTheme="minorHAnsi" w:hAnsiTheme="minorHAnsi" w:cstheme="minorHAnsi"/>
          <w:sz w:val="24"/>
          <w:szCs w:val="24"/>
        </w:rPr>
        <w:t>, Cancellation</w:t>
      </w:r>
      <w:r w:rsidRPr="008E3598">
        <w:rPr>
          <w:rFonts w:asciiTheme="minorHAnsi" w:hAnsiTheme="minorHAnsi" w:cstheme="minorHAnsi"/>
          <w:spacing w:val="-4"/>
          <w:sz w:val="24"/>
          <w:szCs w:val="24"/>
        </w:rPr>
        <w:t xml:space="preserve"> </w:t>
      </w:r>
      <w:r w:rsidRPr="008E3598">
        <w:rPr>
          <w:rFonts w:asciiTheme="minorHAnsi" w:hAnsiTheme="minorHAnsi" w:cstheme="minorHAnsi"/>
          <w:sz w:val="24"/>
          <w:szCs w:val="24"/>
        </w:rPr>
        <w:t>Policy).</w:t>
      </w:r>
    </w:p>
    <w:p w14:paraId="1299C43A" w14:textId="77777777" w:rsidR="008A6086" w:rsidRPr="008E3598" w:rsidRDefault="008A6086" w:rsidP="008E3598">
      <w:pPr>
        <w:pStyle w:val="ListParagraph"/>
        <w:rPr>
          <w:rFonts w:asciiTheme="minorHAnsi" w:hAnsiTheme="minorHAnsi" w:cstheme="minorHAnsi"/>
          <w:b/>
          <w:sz w:val="24"/>
          <w:szCs w:val="24"/>
        </w:rPr>
      </w:pPr>
    </w:p>
    <w:p w14:paraId="4947C84D" w14:textId="77777777" w:rsidR="00896DAE" w:rsidRPr="008E3598" w:rsidRDefault="002040F0" w:rsidP="008E3598">
      <w:pPr>
        <w:pStyle w:val="ListParagraph"/>
        <w:numPr>
          <w:ilvl w:val="0"/>
          <w:numId w:val="12"/>
        </w:num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Fall Graduation</w:t>
      </w:r>
      <w:r w:rsidRPr="008E3598">
        <w:rPr>
          <w:rFonts w:asciiTheme="minorHAnsi" w:hAnsiTheme="minorHAnsi" w:cstheme="minorHAnsi"/>
          <w:sz w:val="24"/>
          <w:szCs w:val="24"/>
        </w:rPr>
        <w:t xml:space="preserve">. A resident who withdraws from the residential facility for reasons of mid-year graduation must notify the Assignments Office in writing by December 1. Notice must be given and approved prior to when the residence halls open for the spring semester; otherwise, the resident will be assessed prorated rent charges and the cancellation charge as well as improper checkout charges (see Section </w:t>
      </w:r>
      <w:r w:rsidR="00B51042">
        <w:rPr>
          <w:rFonts w:asciiTheme="minorHAnsi" w:hAnsiTheme="minorHAnsi" w:cstheme="minorHAnsi"/>
          <w:sz w:val="24"/>
          <w:szCs w:val="24"/>
        </w:rPr>
        <w:t>6</w:t>
      </w:r>
      <w:r w:rsidRPr="008E3598">
        <w:rPr>
          <w:rFonts w:asciiTheme="minorHAnsi" w:hAnsiTheme="minorHAnsi" w:cstheme="minorHAnsi"/>
          <w:sz w:val="24"/>
          <w:szCs w:val="24"/>
        </w:rPr>
        <w:t>, Cancellation</w:t>
      </w:r>
      <w:r w:rsidRPr="008E3598">
        <w:rPr>
          <w:rFonts w:asciiTheme="minorHAnsi" w:hAnsiTheme="minorHAnsi" w:cstheme="minorHAnsi"/>
          <w:spacing w:val="-2"/>
          <w:sz w:val="24"/>
          <w:szCs w:val="24"/>
        </w:rPr>
        <w:t xml:space="preserve"> </w:t>
      </w:r>
      <w:r w:rsidRPr="008E3598">
        <w:rPr>
          <w:rFonts w:asciiTheme="minorHAnsi" w:hAnsiTheme="minorHAnsi" w:cstheme="minorHAnsi"/>
          <w:sz w:val="24"/>
          <w:szCs w:val="24"/>
        </w:rPr>
        <w:t>Policy).</w:t>
      </w:r>
    </w:p>
    <w:p w14:paraId="4DDBEF00" w14:textId="77777777" w:rsidR="008A6086" w:rsidRPr="008E3598" w:rsidRDefault="008A6086" w:rsidP="008E3598">
      <w:pPr>
        <w:pStyle w:val="ListParagraph"/>
        <w:rPr>
          <w:rFonts w:asciiTheme="minorHAnsi" w:hAnsiTheme="minorHAnsi" w:cstheme="minorHAnsi"/>
          <w:sz w:val="24"/>
          <w:szCs w:val="24"/>
        </w:rPr>
      </w:pPr>
    </w:p>
    <w:p w14:paraId="3CA5C3F9" w14:textId="77777777" w:rsidR="00896DAE" w:rsidRPr="008E3598" w:rsidRDefault="002040F0" w:rsidP="008E3598">
      <w:pPr>
        <w:pStyle w:val="ListParagraph"/>
        <w:numPr>
          <w:ilvl w:val="0"/>
          <w:numId w:val="12"/>
        </w:numPr>
        <w:ind w:left="1440" w:right="160" w:hanging="720"/>
        <w:jc w:val="both"/>
        <w:rPr>
          <w:rFonts w:asciiTheme="minorHAnsi" w:hAnsiTheme="minorHAnsi" w:cstheme="minorHAnsi"/>
          <w:sz w:val="24"/>
          <w:szCs w:val="24"/>
        </w:rPr>
      </w:pPr>
      <w:r w:rsidRPr="008E3598">
        <w:rPr>
          <w:rFonts w:asciiTheme="minorHAnsi" w:hAnsiTheme="minorHAnsi" w:cstheme="minorHAnsi"/>
          <w:b/>
          <w:sz w:val="24"/>
          <w:szCs w:val="24"/>
        </w:rPr>
        <w:t>Student Teaching</w:t>
      </w:r>
      <w:r w:rsidR="008A6086" w:rsidRPr="008E3598">
        <w:rPr>
          <w:rFonts w:asciiTheme="minorHAnsi" w:hAnsiTheme="minorHAnsi" w:cstheme="minorHAnsi"/>
          <w:b/>
          <w:sz w:val="24"/>
          <w:szCs w:val="24"/>
        </w:rPr>
        <w:t xml:space="preserve">, </w:t>
      </w:r>
      <w:r w:rsidRPr="008E3598">
        <w:rPr>
          <w:rFonts w:asciiTheme="minorHAnsi" w:hAnsiTheme="minorHAnsi" w:cstheme="minorHAnsi"/>
          <w:b/>
          <w:sz w:val="24"/>
          <w:szCs w:val="24"/>
        </w:rPr>
        <w:t>Study Abroad</w:t>
      </w:r>
      <w:r w:rsidR="008A6086" w:rsidRPr="008E3598">
        <w:rPr>
          <w:rFonts w:asciiTheme="minorHAnsi" w:hAnsiTheme="minorHAnsi" w:cstheme="minorHAnsi"/>
          <w:b/>
          <w:sz w:val="24"/>
          <w:szCs w:val="24"/>
        </w:rPr>
        <w:t xml:space="preserve">, </w:t>
      </w:r>
      <w:r w:rsidRPr="008E3598">
        <w:rPr>
          <w:rFonts w:asciiTheme="minorHAnsi" w:hAnsiTheme="minorHAnsi" w:cstheme="minorHAnsi"/>
          <w:b/>
          <w:sz w:val="24"/>
          <w:szCs w:val="24"/>
        </w:rPr>
        <w:t>Clinical Placement</w:t>
      </w:r>
      <w:r w:rsidR="008A6086" w:rsidRPr="008E3598">
        <w:rPr>
          <w:rFonts w:asciiTheme="minorHAnsi" w:hAnsiTheme="minorHAnsi" w:cstheme="minorHAnsi"/>
          <w:b/>
          <w:sz w:val="24"/>
          <w:szCs w:val="24"/>
        </w:rPr>
        <w:t>,</w:t>
      </w:r>
      <w:r w:rsidRPr="008E3598">
        <w:rPr>
          <w:rFonts w:asciiTheme="minorHAnsi" w:hAnsiTheme="minorHAnsi" w:cstheme="minorHAnsi"/>
          <w:b/>
          <w:sz w:val="24"/>
          <w:szCs w:val="24"/>
        </w:rPr>
        <w:t xml:space="preserve"> and Rotations</w:t>
      </w:r>
      <w:r w:rsidRPr="008E3598">
        <w:rPr>
          <w:rFonts w:asciiTheme="minorHAnsi" w:hAnsiTheme="minorHAnsi" w:cstheme="minorHAnsi"/>
          <w:sz w:val="24"/>
          <w:szCs w:val="24"/>
        </w:rPr>
        <w:t>. A resident with a student teaching placement, clinical placement</w:t>
      </w:r>
      <w:r w:rsidR="005507F8">
        <w:rPr>
          <w:rFonts w:asciiTheme="minorHAnsi" w:hAnsiTheme="minorHAnsi" w:cstheme="minorHAnsi"/>
          <w:sz w:val="24"/>
          <w:szCs w:val="24"/>
        </w:rPr>
        <w:t>,</w:t>
      </w:r>
      <w:r w:rsidRPr="008E3598">
        <w:rPr>
          <w:rFonts w:asciiTheme="minorHAnsi" w:hAnsiTheme="minorHAnsi" w:cstheme="minorHAnsi"/>
          <w:sz w:val="24"/>
          <w:szCs w:val="24"/>
        </w:rPr>
        <w:t xml:space="preserve"> or rotation outside of Chapel Hill or who is studying abroad during the term of the contract will be released from their Contract upon certification by their dean or department head. Cancellation must be made in writing via </w:t>
      </w:r>
      <w:r w:rsidR="005507F8">
        <w:rPr>
          <w:rFonts w:asciiTheme="minorHAnsi" w:hAnsiTheme="minorHAnsi" w:cstheme="minorHAnsi"/>
          <w:sz w:val="24"/>
          <w:szCs w:val="24"/>
        </w:rPr>
        <w:t xml:space="preserve">the </w:t>
      </w:r>
      <w:proofErr w:type="spellStart"/>
      <w:r w:rsidR="005507F8">
        <w:rPr>
          <w:rFonts w:asciiTheme="minorHAnsi" w:hAnsiTheme="minorHAnsi" w:cstheme="minorHAnsi"/>
          <w:sz w:val="24"/>
          <w:szCs w:val="24"/>
        </w:rPr>
        <w:t>MyHousing</w:t>
      </w:r>
      <w:proofErr w:type="spellEnd"/>
      <w:r w:rsidR="005507F8">
        <w:rPr>
          <w:rFonts w:asciiTheme="minorHAnsi" w:hAnsiTheme="minorHAnsi" w:cstheme="minorHAnsi"/>
          <w:sz w:val="24"/>
          <w:szCs w:val="24"/>
        </w:rPr>
        <w:t xml:space="preserve"> portal</w:t>
      </w:r>
      <w:r w:rsidRPr="008E3598">
        <w:rPr>
          <w:rFonts w:asciiTheme="minorHAnsi" w:hAnsiTheme="minorHAnsi" w:cstheme="minorHAnsi"/>
          <w:sz w:val="24"/>
          <w:szCs w:val="24"/>
        </w:rPr>
        <w:t xml:space="preserve">, </w:t>
      </w:r>
      <w:r w:rsidR="005507F8">
        <w:rPr>
          <w:rFonts w:asciiTheme="minorHAnsi" w:hAnsiTheme="minorHAnsi" w:cstheme="minorHAnsi"/>
          <w:sz w:val="24"/>
          <w:szCs w:val="24"/>
        </w:rPr>
        <w:t xml:space="preserve">by </w:t>
      </w:r>
      <w:r w:rsidRPr="008E3598">
        <w:rPr>
          <w:rFonts w:asciiTheme="minorHAnsi" w:hAnsiTheme="minorHAnsi" w:cstheme="minorHAnsi"/>
          <w:sz w:val="24"/>
          <w:szCs w:val="24"/>
        </w:rPr>
        <w:t>email</w:t>
      </w:r>
      <w:r w:rsidR="005507F8">
        <w:rPr>
          <w:rFonts w:asciiTheme="minorHAnsi" w:hAnsiTheme="minorHAnsi" w:cstheme="minorHAnsi"/>
          <w:sz w:val="24"/>
          <w:szCs w:val="24"/>
        </w:rPr>
        <w:t>,</w:t>
      </w:r>
      <w:r w:rsidRPr="008E3598">
        <w:rPr>
          <w:rFonts w:asciiTheme="minorHAnsi" w:hAnsiTheme="minorHAnsi" w:cstheme="minorHAnsi"/>
          <w:sz w:val="24"/>
          <w:szCs w:val="24"/>
        </w:rPr>
        <w:t xml:space="preserve"> or delivery to the Assignments Office prior to the</w:t>
      </w:r>
      <w:r w:rsidR="005507F8">
        <w:rPr>
          <w:rFonts w:asciiTheme="minorHAnsi" w:hAnsiTheme="minorHAnsi" w:cstheme="minorHAnsi"/>
          <w:sz w:val="24"/>
          <w:szCs w:val="24"/>
        </w:rPr>
        <w:t xml:space="preserve"> Contract Start Date</w:t>
      </w:r>
      <w:r w:rsidRPr="008E3598">
        <w:rPr>
          <w:rFonts w:asciiTheme="minorHAnsi" w:hAnsiTheme="minorHAnsi" w:cstheme="minorHAnsi"/>
          <w:sz w:val="24"/>
          <w:szCs w:val="24"/>
        </w:rPr>
        <w:t xml:space="preserve">. After the </w:t>
      </w:r>
      <w:r w:rsidR="005507F8">
        <w:rPr>
          <w:rFonts w:asciiTheme="minorHAnsi" w:hAnsiTheme="minorHAnsi" w:cstheme="minorHAnsi"/>
          <w:sz w:val="24"/>
          <w:szCs w:val="24"/>
        </w:rPr>
        <w:t xml:space="preserve">residence </w:t>
      </w:r>
      <w:r w:rsidRPr="008E3598">
        <w:rPr>
          <w:rFonts w:asciiTheme="minorHAnsi" w:hAnsiTheme="minorHAnsi" w:cstheme="minorHAnsi"/>
          <w:sz w:val="24"/>
          <w:szCs w:val="24"/>
        </w:rPr>
        <w:t xml:space="preserve">halls have opened, the resident will also be responsible for prorated rent and the cancellation charge (see Section </w:t>
      </w:r>
      <w:r w:rsidR="00B51042">
        <w:rPr>
          <w:rFonts w:asciiTheme="minorHAnsi" w:hAnsiTheme="minorHAnsi" w:cstheme="minorHAnsi"/>
          <w:sz w:val="24"/>
          <w:szCs w:val="24"/>
        </w:rPr>
        <w:t>6</w:t>
      </w:r>
      <w:r w:rsidRPr="008E3598">
        <w:rPr>
          <w:rFonts w:asciiTheme="minorHAnsi" w:hAnsiTheme="minorHAnsi" w:cstheme="minorHAnsi"/>
          <w:sz w:val="24"/>
          <w:szCs w:val="24"/>
        </w:rPr>
        <w:t>, Cancellation</w:t>
      </w:r>
      <w:r w:rsidRPr="008E3598">
        <w:rPr>
          <w:rFonts w:asciiTheme="minorHAnsi" w:hAnsiTheme="minorHAnsi" w:cstheme="minorHAnsi"/>
          <w:spacing w:val="-2"/>
          <w:sz w:val="24"/>
          <w:szCs w:val="24"/>
        </w:rPr>
        <w:t xml:space="preserve"> </w:t>
      </w:r>
      <w:r w:rsidRPr="008E3598">
        <w:rPr>
          <w:rFonts w:asciiTheme="minorHAnsi" w:hAnsiTheme="minorHAnsi" w:cstheme="minorHAnsi"/>
          <w:sz w:val="24"/>
          <w:szCs w:val="24"/>
        </w:rPr>
        <w:t>Policy).</w:t>
      </w:r>
    </w:p>
    <w:p w14:paraId="3461D779" w14:textId="77777777" w:rsidR="00896DAE" w:rsidRPr="008E3598" w:rsidRDefault="00896DAE" w:rsidP="008E3598">
      <w:pPr>
        <w:pStyle w:val="BodyText"/>
        <w:ind w:left="0"/>
        <w:jc w:val="both"/>
        <w:rPr>
          <w:rFonts w:asciiTheme="minorHAnsi" w:hAnsiTheme="minorHAnsi" w:cstheme="minorHAnsi"/>
          <w:sz w:val="24"/>
          <w:szCs w:val="24"/>
        </w:rPr>
      </w:pPr>
    </w:p>
    <w:p w14:paraId="6801F012" w14:textId="77777777" w:rsidR="008E3598" w:rsidRDefault="007A17BF"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8.</w:t>
      </w:r>
      <w:r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Refund</w:t>
      </w:r>
      <w:r w:rsidR="002040F0" w:rsidRPr="008E3598">
        <w:rPr>
          <w:rFonts w:asciiTheme="minorHAnsi" w:hAnsiTheme="minorHAnsi" w:cstheme="minorHAnsi"/>
          <w:b/>
          <w:bCs/>
          <w:caps/>
          <w:spacing w:val="-2"/>
          <w:sz w:val="24"/>
          <w:szCs w:val="24"/>
        </w:rPr>
        <w:t xml:space="preserve"> </w:t>
      </w:r>
      <w:r w:rsidR="002040F0" w:rsidRPr="008E3598">
        <w:rPr>
          <w:rFonts w:asciiTheme="minorHAnsi" w:hAnsiTheme="minorHAnsi" w:cstheme="minorHAnsi"/>
          <w:b/>
          <w:bCs/>
          <w:caps/>
          <w:sz w:val="24"/>
          <w:szCs w:val="24"/>
        </w:rPr>
        <w:t>Policy</w:t>
      </w:r>
      <w:r w:rsidR="00A864DC" w:rsidRPr="008E3598">
        <w:rPr>
          <w:rFonts w:asciiTheme="minorHAnsi" w:hAnsiTheme="minorHAnsi" w:cstheme="minorHAnsi"/>
          <w:b/>
          <w:bCs/>
          <w:caps/>
          <w:sz w:val="24"/>
          <w:szCs w:val="24"/>
        </w:rPr>
        <w:t>.</w:t>
      </w:r>
      <w:r w:rsidR="00A864DC" w:rsidRPr="008E3598">
        <w:rPr>
          <w:rFonts w:asciiTheme="minorHAnsi" w:hAnsiTheme="minorHAnsi" w:cstheme="minorHAnsi"/>
          <w:sz w:val="24"/>
          <w:szCs w:val="24"/>
        </w:rPr>
        <w:t xml:space="preserve"> </w:t>
      </w:r>
    </w:p>
    <w:p w14:paraId="57A9AB51" w14:textId="77777777" w:rsidR="00896DAE" w:rsidRPr="008E3598" w:rsidRDefault="002040F0" w:rsidP="008E3598">
      <w:pPr>
        <w:ind w:left="720"/>
        <w:jc w:val="both"/>
        <w:rPr>
          <w:rFonts w:asciiTheme="minorHAnsi" w:hAnsiTheme="minorHAnsi" w:cstheme="minorHAnsi"/>
          <w:b/>
          <w:bCs/>
          <w:sz w:val="24"/>
          <w:szCs w:val="24"/>
        </w:rPr>
      </w:pPr>
      <w:r w:rsidRPr="008E3598">
        <w:rPr>
          <w:rFonts w:asciiTheme="minorHAnsi" w:hAnsiTheme="minorHAnsi" w:cstheme="minorHAnsi"/>
          <w:sz w:val="24"/>
          <w:szCs w:val="24"/>
        </w:rPr>
        <w:t>All residents withdrawing from the University must give written notification to the Assignments Office. Room refunds are based upon the reason for withdrawal and date of cancellation.</w:t>
      </w:r>
    </w:p>
    <w:p w14:paraId="3CF2D8B6" w14:textId="77777777" w:rsidR="008A6086" w:rsidRPr="008E3598" w:rsidRDefault="008A6086" w:rsidP="008E3598">
      <w:pPr>
        <w:pStyle w:val="Heading2"/>
        <w:ind w:left="720" w:right="160" w:firstLine="0"/>
        <w:jc w:val="both"/>
        <w:rPr>
          <w:rFonts w:asciiTheme="minorHAnsi" w:hAnsiTheme="minorHAnsi" w:cstheme="minorHAnsi"/>
          <w:sz w:val="24"/>
          <w:szCs w:val="24"/>
        </w:rPr>
      </w:pPr>
    </w:p>
    <w:p w14:paraId="3FAF8D97" w14:textId="77777777" w:rsidR="00896DAE" w:rsidRPr="008E3598" w:rsidRDefault="008A6086" w:rsidP="008E3598">
      <w:pPr>
        <w:pStyle w:val="Heading2"/>
        <w:ind w:left="720" w:right="160" w:firstLine="0"/>
        <w:jc w:val="both"/>
        <w:rPr>
          <w:rFonts w:asciiTheme="minorHAnsi" w:hAnsiTheme="minorHAnsi" w:cstheme="minorHAnsi"/>
          <w:sz w:val="24"/>
          <w:szCs w:val="24"/>
        </w:rPr>
      </w:pPr>
      <w:r w:rsidRPr="008E3598">
        <w:rPr>
          <w:rFonts w:asciiTheme="minorHAnsi" w:hAnsiTheme="minorHAnsi" w:cstheme="minorHAnsi"/>
          <w:sz w:val="24"/>
          <w:szCs w:val="24"/>
        </w:rPr>
        <w:t>A.</w:t>
      </w:r>
      <w:r w:rsidRPr="008E3598">
        <w:rPr>
          <w:rFonts w:asciiTheme="minorHAnsi" w:hAnsiTheme="minorHAnsi" w:cstheme="minorHAnsi"/>
          <w:sz w:val="24"/>
          <w:szCs w:val="24"/>
        </w:rPr>
        <w:tab/>
      </w:r>
      <w:r w:rsidR="002040F0" w:rsidRPr="008E3598">
        <w:rPr>
          <w:rFonts w:asciiTheme="minorHAnsi" w:hAnsiTheme="minorHAnsi" w:cstheme="minorHAnsi"/>
          <w:sz w:val="24"/>
          <w:szCs w:val="24"/>
        </w:rPr>
        <w:t>Proration and Cancellation Charge</w:t>
      </w:r>
      <w:r w:rsidR="002040F0" w:rsidRPr="008E3598">
        <w:rPr>
          <w:rFonts w:asciiTheme="minorHAnsi" w:hAnsiTheme="minorHAnsi" w:cstheme="minorHAnsi"/>
          <w:spacing w:val="-2"/>
          <w:sz w:val="24"/>
          <w:szCs w:val="24"/>
        </w:rPr>
        <w:t xml:space="preserve"> </w:t>
      </w:r>
      <w:r w:rsidR="002040F0" w:rsidRPr="008E3598">
        <w:rPr>
          <w:rFonts w:asciiTheme="minorHAnsi" w:hAnsiTheme="minorHAnsi" w:cstheme="minorHAnsi"/>
          <w:sz w:val="24"/>
          <w:szCs w:val="24"/>
        </w:rPr>
        <w:t>Schedule:</w:t>
      </w:r>
    </w:p>
    <w:p w14:paraId="0B44E1B5"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p</w:t>
      </w:r>
      <w:r w:rsidR="002040F0" w:rsidRPr="008E3598">
        <w:rPr>
          <w:rFonts w:asciiTheme="minorHAnsi" w:hAnsiTheme="minorHAnsi" w:cstheme="minorHAnsi"/>
          <w:sz w:val="24"/>
          <w:szCs w:val="24"/>
        </w:rPr>
        <w:t xml:space="preserve">rior to </w:t>
      </w:r>
      <w:r w:rsidR="00B51042">
        <w:rPr>
          <w:rFonts w:asciiTheme="minorHAnsi" w:hAnsiTheme="minorHAnsi" w:cstheme="minorHAnsi"/>
          <w:sz w:val="24"/>
          <w:szCs w:val="24"/>
        </w:rPr>
        <w:t xml:space="preserve">Contract Start Date </w:t>
      </w:r>
      <w:r w:rsidRPr="008E3598">
        <w:rPr>
          <w:rFonts w:asciiTheme="minorHAnsi" w:hAnsiTheme="minorHAnsi" w:cstheme="minorHAnsi"/>
          <w:sz w:val="24"/>
          <w:szCs w:val="24"/>
        </w:rPr>
        <w:t xml:space="preserve">– 100 </w:t>
      </w:r>
      <w:r w:rsidR="002040F0" w:rsidRPr="008E3598">
        <w:rPr>
          <w:rFonts w:asciiTheme="minorHAnsi" w:hAnsiTheme="minorHAnsi" w:cstheme="minorHAnsi"/>
          <w:sz w:val="24"/>
          <w:szCs w:val="24"/>
        </w:rPr>
        <w:t>percent</w:t>
      </w:r>
      <w:r w:rsidR="009B0087">
        <w:rPr>
          <w:rFonts w:asciiTheme="minorHAnsi" w:hAnsiTheme="minorHAnsi" w:cstheme="minorHAnsi"/>
          <w:sz w:val="24"/>
          <w:szCs w:val="24"/>
        </w:rPr>
        <w:t xml:space="preserve"> (100%</w:t>
      </w:r>
      <w:proofErr w:type="gramStart"/>
      <w:r w:rsidR="009B0087">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488282DB"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f</w:t>
      </w:r>
      <w:r w:rsidR="002040F0" w:rsidRPr="008E3598">
        <w:rPr>
          <w:rFonts w:asciiTheme="minorHAnsi" w:hAnsiTheme="minorHAnsi" w:cstheme="minorHAnsi"/>
          <w:sz w:val="24"/>
          <w:szCs w:val="24"/>
        </w:rPr>
        <w:t xml:space="preserve">rom the </w:t>
      </w:r>
      <w:r w:rsidRPr="008E3598">
        <w:rPr>
          <w:rFonts w:asciiTheme="minorHAnsi" w:hAnsiTheme="minorHAnsi" w:cstheme="minorHAnsi"/>
          <w:sz w:val="24"/>
          <w:szCs w:val="24"/>
        </w:rPr>
        <w:t>C</w:t>
      </w:r>
      <w:r w:rsidR="002040F0" w:rsidRPr="008E3598">
        <w:rPr>
          <w:rFonts w:asciiTheme="minorHAnsi" w:hAnsiTheme="minorHAnsi" w:cstheme="minorHAnsi"/>
          <w:sz w:val="24"/>
          <w:szCs w:val="24"/>
        </w:rPr>
        <w:t xml:space="preserve">ontract </w:t>
      </w:r>
      <w:r w:rsidR="00B51042">
        <w:rPr>
          <w:rFonts w:asciiTheme="minorHAnsi" w:hAnsiTheme="minorHAnsi" w:cstheme="minorHAnsi"/>
          <w:sz w:val="24"/>
          <w:szCs w:val="24"/>
        </w:rPr>
        <w:t>S</w:t>
      </w:r>
      <w:r w:rsidR="002040F0" w:rsidRPr="008E3598">
        <w:rPr>
          <w:rFonts w:asciiTheme="minorHAnsi" w:hAnsiTheme="minorHAnsi" w:cstheme="minorHAnsi"/>
          <w:sz w:val="24"/>
          <w:szCs w:val="24"/>
        </w:rPr>
        <w:t xml:space="preserve">tart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 to the first Saturday of classes</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90</w:t>
      </w:r>
      <w:r w:rsidR="002040F0" w:rsidRPr="008E3598">
        <w:rPr>
          <w:rFonts w:asciiTheme="minorHAnsi" w:hAnsiTheme="minorHAnsi" w:cstheme="minorHAnsi"/>
          <w:spacing w:val="-7"/>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(90%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70BA25FB"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9–15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80</w:t>
      </w:r>
      <w:r w:rsidR="002040F0" w:rsidRPr="008E3598">
        <w:rPr>
          <w:rFonts w:asciiTheme="minorHAnsi" w:hAnsiTheme="minorHAnsi" w:cstheme="minorHAnsi"/>
          <w:spacing w:val="-9"/>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(80%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02B321C0"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16–22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 xml:space="preserve">ontract </w:t>
      </w:r>
      <w:r w:rsidR="00B51042">
        <w:rPr>
          <w:rFonts w:asciiTheme="minorHAnsi" w:hAnsiTheme="minorHAnsi" w:cstheme="minorHAnsi"/>
          <w:sz w:val="24"/>
          <w:szCs w:val="24"/>
        </w:rPr>
        <w:t>Start 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70</w:t>
      </w:r>
      <w:r w:rsidR="002040F0" w:rsidRPr="008E3598">
        <w:rPr>
          <w:rFonts w:asciiTheme="minorHAnsi" w:hAnsiTheme="minorHAnsi" w:cstheme="minorHAnsi"/>
          <w:spacing w:val="-20"/>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(70%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011BCFDD" w14:textId="77777777" w:rsidR="004160C8"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23–29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60</w:t>
      </w:r>
      <w:r w:rsidR="002040F0" w:rsidRPr="008E3598">
        <w:rPr>
          <w:rFonts w:asciiTheme="minorHAnsi" w:hAnsiTheme="minorHAnsi" w:cstheme="minorHAnsi"/>
          <w:spacing w:val="-20"/>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(60%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r w:rsidRPr="008E3598">
        <w:rPr>
          <w:rFonts w:asciiTheme="minorHAnsi" w:hAnsiTheme="minorHAnsi" w:cstheme="minorHAnsi"/>
          <w:sz w:val="24"/>
          <w:szCs w:val="24"/>
        </w:rPr>
        <w:t xml:space="preserve"> </w:t>
      </w:r>
    </w:p>
    <w:p w14:paraId="594CD879" w14:textId="77777777" w:rsidR="004160C8"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30–36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50</w:t>
      </w:r>
      <w:r w:rsidR="002040F0" w:rsidRPr="008E3598">
        <w:rPr>
          <w:rFonts w:asciiTheme="minorHAnsi" w:hAnsiTheme="minorHAnsi" w:cstheme="minorHAnsi"/>
          <w:spacing w:val="-19"/>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(50%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06B4BC5B" w14:textId="77777777" w:rsidR="004160C8"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37–43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40</w:t>
      </w:r>
      <w:r w:rsidR="002040F0" w:rsidRPr="008E3598">
        <w:rPr>
          <w:rFonts w:asciiTheme="minorHAnsi" w:hAnsiTheme="minorHAnsi" w:cstheme="minorHAnsi"/>
          <w:spacing w:val="-20"/>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(40%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r w:rsidRPr="008E3598">
        <w:rPr>
          <w:rFonts w:asciiTheme="minorHAnsi" w:hAnsiTheme="minorHAnsi" w:cstheme="minorHAnsi"/>
          <w:sz w:val="24"/>
          <w:szCs w:val="24"/>
        </w:rPr>
        <w:t xml:space="preserve"> </w:t>
      </w:r>
    </w:p>
    <w:p w14:paraId="1D5BDA8B"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44–50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30</w:t>
      </w:r>
      <w:r w:rsidR="002040F0" w:rsidRPr="008E3598">
        <w:rPr>
          <w:rFonts w:asciiTheme="minorHAnsi" w:hAnsiTheme="minorHAnsi" w:cstheme="minorHAnsi"/>
          <w:spacing w:val="-20"/>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(30%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2FD5E76F" w14:textId="77777777" w:rsidR="00896DAE"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51–57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20</w:t>
      </w:r>
      <w:r w:rsidR="002040F0" w:rsidRPr="008E3598">
        <w:rPr>
          <w:rFonts w:asciiTheme="minorHAnsi" w:hAnsiTheme="minorHAnsi" w:cstheme="minorHAnsi"/>
          <w:spacing w:val="-21"/>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(20%</w:t>
      </w:r>
      <w:proofErr w:type="gramStart"/>
      <w:r w:rsidR="00B51042">
        <w:rPr>
          <w:rFonts w:asciiTheme="minorHAnsi" w:hAnsiTheme="minorHAnsi" w:cstheme="minorHAnsi"/>
          <w:sz w:val="24"/>
          <w:szCs w:val="24"/>
        </w:rPr>
        <w:t>)</w:t>
      </w:r>
      <w:r w:rsidRPr="008E3598">
        <w:rPr>
          <w:rFonts w:asciiTheme="minorHAnsi" w:hAnsiTheme="minorHAnsi" w:cstheme="minorHAnsi"/>
          <w:sz w:val="24"/>
          <w:szCs w:val="24"/>
        </w:rPr>
        <w:t>;</w:t>
      </w:r>
      <w:proofErr w:type="gramEnd"/>
    </w:p>
    <w:p w14:paraId="368FA075" w14:textId="77777777" w:rsidR="004160C8" w:rsidRPr="008E3598" w:rsidRDefault="004160C8"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002040F0" w:rsidRPr="008E3598">
        <w:rPr>
          <w:rFonts w:asciiTheme="minorHAnsi" w:hAnsiTheme="minorHAnsi" w:cstheme="minorHAnsi"/>
          <w:sz w:val="24"/>
          <w:szCs w:val="24"/>
        </w:rPr>
        <w:t xml:space="preserve">etween 58–64 calendar days from the </w:t>
      </w:r>
      <w:r w:rsidR="00B51042">
        <w:rPr>
          <w:rFonts w:asciiTheme="minorHAnsi" w:hAnsiTheme="minorHAnsi" w:cstheme="minorHAnsi"/>
          <w:sz w:val="24"/>
          <w:szCs w:val="24"/>
        </w:rPr>
        <w:t>C</w:t>
      </w:r>
      <w:r w:rsidR="002040F0" w:rsidRPr="008E3598">
        <w:rPr>
          <w:rFonts w:asciiTheme="minorHAnsi" w:hAnsiTheme="minorHAnsi" w:cstheme="minorHAnsi"/>
          <w:sz w:val="24"/>
          <w:szCs w:val="24"/>
        </w:rPr>
        <w:t>ontract</w:t>
      </w:r>
      <w:r w:rsidR="00B51042">
        <w:rPr>
          <w:rFonts w:asciiTheme="minorHAnsi" w:hAnsiTheme="minorHAnsi" w:cstheme="minorHAnsi"/>
          <w:sz w:val="24"/>
          <w:szCs w:val="24"/>
        </w:rPr>
        <w:t xml:space="preserve"> Start</w:t>
      </w:r>
      <w:r w:rsidR="002040F0" w:rsidRPr="008E3598">
        <w:rPr>
          <w:rFonts w:asciiTheme="minorHAnsi" w:hAnsiTheme="minorHAnsi" w:cstheme="minorHAnsi"/>
          <w:sz w:val="24"/>
          <w:szCs w:val="24"/>
        </w:rPr>
        <w:t xml:space="preserve"> </w:t>
      </w:r>
      <w:r w:rsidR="00B51042">
        <w:rPr>
          <w:rFonts w:asciiTheme="minorHAnsi" w:hAnsiTheme="minorHAnsi" w:cstheme="minorHAnsi"/>
          <w:sz w:val="24"/>
          <w:szCs w:val="24"/>
        </w:rPr>
        <w:t>D</w:t>
      </w:r>
      <w:r w:rsidR="002040F0" w:rsidRPr="008E3598">
        <w:rPr>
          <w:rFonts w:asciiTheme="minorHAnsi" w:hAnsiTheme="minorHAnsi" w:cstheme="minorHAnsi"/>
          <w:sz w:val="24"/>
          <w:szCs w:val="24"/>
        </w:rPr>
        <w:t>ate</w:t>
      </w:r>
      <w:r w:rsidRPr="008E3598">
        <w:rPr>
          <w:rFonts w:asciiTheme="minorHAnsi" w:hAnsiTheme="minorHAnsi" w:cstheme="minorHAnsi"/>
          <w:sz w:val="24"/>
          <w:szCs w:val="24"/>
        </w:rPr>
        <w:t xml:space="preserve"> – </w:t>
      </w:r>
      <w:r w:rsidR="002040F0" w:rsidRPr="008E3598">
        <w:rPr>
          <w:rFonts w:asciiTheme="minorHAnsi" w:hAnsiTheme="minorHAnsi" w:cstheme="minorHAnsi"/>
          <w:sz w:val="24"/>
          <w:szCs w:val="24"/>
        </w:rPr>
        <w:t>10</w:t>
      </w:r>
      <w:r w:rsidR="002040F0" w:rsidRPr="008E3598">
        <w:rPr>
          <w:rFonts w:asciiTheme="minorHAnsi" w:hAnsiTheme="minorHAnsi" w:cstheme="minorHAnsi"/>
          <w:spacing w:val="-21"/>
          <w:sz w:val="24"/>
          <w:szCs w:val="24"/>
        </w:rPr>
        <w:t xml:space="preserve"> </w:t>
      </w:r>
      <w:r w:rsidR="002040F0" w:rsidRPr="008E3598">
        <w:rPr>
          <w:rFonts w:asciiTheme="minorHAnsi" w:hAnsiTheme="minorHAnsi" w:cstheme="minorHAnsi"/>
          <w:sz w:val="24"/>
          <w:szCs w:val="24"/>
        </w:rPr>
        <w:t>percent</w:t>
      </w:r>
      <w:r w:rsidR="00B51042">
        <w:rPr>
          <w:rFonts w:asciiTheme="minorHAnsi" w:hAnsiTheme="minorHAnsi" w:cstheme="minorHAnsi"/>
          <w:sz w:val="24"/>
          <w:szCs w:val="24"/>
        </w:rPr>
        <w:t xml:space="preserve"> (10%)</w:t>
      </w:r>
      <w:r w:rsidRPr="008E3598">
        <w:rPr>
          <w:rFonts w:asciiTheme="minorHAnsi" w:hAnsiTheme="minorHAnsi" w:cstheme="minorHAnsi"/>
          <w:sz w:val="24"/>
          <w:szCs w:val="24"/>
        </w:rPr>
        <w:t>;</w:t>
      </w:r>
      <w:r w:rsidR="007A17BF" w:rsidRPr="008E3598">
        <w:rPr>
          <w:rFonts w:asciiTheme="minorHAnsi" w:hAnsiTheme="minorHAnsi" w:cstheme="minorHAnsi"/>
          <w:sz w:val="24"/>
          <w:szCs w:val="24"/>
        </w:rPr>
        <w:t xml:space="preserve"> or</w:t>
      </w:r>
    </w:p>
    <w:p w14:paraId="3198C493" w14:textId="77777777" w:rsidR="00896DAE" w:rsidRPr="008E3598" w:rsidRDefault="002040F0" w:rsidP="008E3598">
      <w:pPr>
        <w:pStyle w:val="ListParagraph"/>
        <w:numPr>
          <w:ilvl w:val="2"/>
          <w:numId w:val="8"/>
        </w:numPr>
        <w:ind w:left="2880" w:hanging="720"/>
        <w:jc w:val="both"/>
        <w:rPr>
          <w:rFonts w:asciiTheme="minorHAnsi" w:hAnsiTheme="minorHAnsi" w:cstheme="minorHAnsi"/>
          <w:sz w:val="24"/>
          <w:szCs w:val="24"/>
        </w:rPr>
      </w:pPr>
      <w:r w:rsidRPr="008E3598">
        <w:rPr>
          <w:rFonts w:asciiTheme="minorHAnsi" w:hAnsiTheme="minorHAnsi" w:cstheme="minorHAnsi"/>
          <w:sz w:val="24"/>
          <w:szCs w:val="24"/>
        </w:rPr>
        <w:t>65 OR MORE CALENDAR DAYS FROM THE CONTRACT START DATE</w:t>
      </w:r>
      <w:r w:rsidR="004160C8" w:rsidRPr="008E3598">
        <w:rPr>
          <w:rFonts w:asciiTheme="minorHAnsi" w:hAnsiTheme="minorHAnsi" w:cstheme="minorHAnsi"/>
          <w:sz w:val="24"/>
          <w:szCs w:val="24"/>
        </w:rPr>
        <w:t xml:space="preserve"> – </w:t>
      </w:r>
      <w:r w:rsidRPr="008E3598">
        <w:rPr>
          <w:rFonts w:asciiTheme="minorHAnsi" w:hAnsiTheme="minorHAnsi" w:cstheme="minorHAnsi"/>
          <w:sz w:val="24"/>
          <w:szCs w:val="24"/>
        </w:rPr>
        <w:t>NO</w:t>
      </w:r>
      <w:r w:rsidRPr="008E3598">
        <w:rPr>
          <w:rFonts w:asciiTheme="minorHAnsi" w:hAnsiTheme="minorHAnsi" w:cstheme="minorHAnsi"/>
          <w:spacing w:val="-19"/>
          <w:sz w:val="24"/>
          <w:szCs w:val="24"/>
        </w:rPr>
        <w:t xml:space="preserve"> </w:t>
      </w:r>
      <w:r w:rsidRPr="008E3598">
        <w:rPr>
          <w:rFonts w:asciiTheme="minorHAnsi" w:hAnsiTheme="minorHAnsi" w:cstheme="minorHAnsi"/>
          <w:sz w:val="24"/>
          <w:szCs w:val="24"/>
        </w:rPr>
        <w:t>REFUND</w:t>
      </w:r>
      <w:r w:rsidR="007A17BF" w:rsidRPr="008E3598">
        <w:rPr>
          <w:rFonts w:asciiTheme="minorHAnsi" w:hAnsiTheme="minorHAnsi" w:cstheme="minorHAnsi"/>
          <w:sz w:val="24"/>
          <w:szCs w:val="24"/>
        </w:rPr>
        <w:t>.</w:t>
      </w:r>
    </w:p>
    <w:p w14:paraId="0FB78278" w14:textId="77777777" w:rsidR="00896DAE" w:rsidRPr="008E3598" w:rsidRDefault="00896DAE" w:rsidP="008E3598">
      <w:pPr>
        <w:pStyle w:val="BodyText"/>
        <w:ind w:left="0"/>
        <w:rPr>
          <w:rFonts w:asciiTheme="minorHAnsi" w:hAnsiTheme="minorHAnsi" w:cstheme="minorHAnsi"/>
          <w:sz w:val="24"/>
          <w:szCs w:val="24"/>
        </w:rPr>
      </w:pPr>
    </w:p>
    <w:p w14:paraId="7F99A486" w14:textId="77777777" w:rsidR="008E3598" w:rsidRDefault="00FC2FD9"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9</w:t>
      </w:r>
      <w:r w:rsidR="007A17BF" w:rsidRPr="008E3598">
        <w:rPr>
          <w:rFonts w:asciiTheme="minorHAnsi" w:hAnsiTheme="minorHAnsi" w:cstheme="minorHAnsi"/>
          <w:b/>
          <w:bCs/>
          <w:sz w:val="24"/>
          <w:szCs w:val="24"/>
        </w:rPr>
        <w:t>.</w:t>
      </w:r>
      <w:r w:rsidR="007A17BF"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Late</w:t>
      </w:r>
      <w:r w:rsidR="002040F0" w:rsidRPr="008E3598">
        <w:rPr>
          <w:rFonts w:asciiTheme="minorHAnsi" w:hAnsiTheme="minorHAnsi" w:cstheme="minorHAnsi"/>
          <w:b/>
          <w:bCs/>
          <w:caps/>
          <w:spacing w:val="-1"/>
          <w:sz w:val="24"/>
          <w:szCs w:val="24"/>
        </w:rPr>
        <w:t xml:space="preserve"> </w:t>
      </w:r>
      <w:r w:rsidR="002040F0" w:rsidRPr="008E3598">
        <w:rPr>
          <w:rFonts w:asciiTheme="minorHAnsi" w:hAnsiTheme="minorHAnsi" w:cstheme="minorHAnsi"/>
          <w:b/>
          <w:bCs/>
          <w:caps/>
          <w:sz w:val="24"/>
          <w:szCs w:val="24"/>
        </w:rPr>
        <w:t>Arrival</w:t>
      </w:r>
      <w:r w:rsidR="00487C7C" w:rsidRPr="008E3598">
        <w:rPr>
          <w:rFonts w:asciiTheme="minorHAnsi" w:hAnsiTheme="minorHAnsi" w:cstheme="minorHAnsi"/>
          <w:b/>
          <w:bCs/>
          <w:caps/>
          <w:sz w:val="24"/>
          <w:szCs w:val="24"/>
        </w:rPr>
        <w:t>.</w:t>
      </w:r>
      <w:r w:rsidR="00487C7C" w:rsidRPr="008E3598">
        <w:rPr>
          <w:rFonts w:asciiTheme="minorHAnsi" w:hAnsiTheme="minorHAnsi" w:cstheme="minorHAnsi"/>
          <w:sz w:val="24"/>
          <w:szCs w:val="24"/>
        </w:rPr>
        <w:t xml:space="preserve"> </w:t>
      </w:r>
    </w:p>
    <w:p w14:paraId="1D8BE2BF" w14:textId="77777777" w:rsidR="00896DAE" w:rsidRPr="008E3598"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Unless a resident requests an extension of the arrival period in writing through the Assignments Office, the Department is not obligated to hold a room reservation past noon on the first day of classes. If a student fails to check in prior to noon of the first day of classes</w:t>
      </w:r>
      <w:r w:rsidR="000C1ABB">
        <w:rPr>
          <w:rFonts w:asciiTheme="minorHAnsi" w:hAnsiTheme="minorHAnsi" w:cstheme="minorHAnsi"/>
          <w:sz w:val="24"/>
          <w:szCs w:val="24"/>
        </w:rPr>
        <w:t xml:space="preserve">, </w:t>
      </w:r>
      <w:r w:rsidR="00550C38">
        <w:rPr>
          <w:rFonts w:asciiTheme="minorHAnsi" w:hAnsiTheme="minorHAnsi" w:cstheme="minorHAnsi"/>
          <w:sz w:val="24"/>
          <w:szCs w:val="24"/>
        </w:rPr>
        <w:t>the student’s room may be reassigned</w:t>
      </w:r>
      <w:r w:rsidR="000D2A42">
        <w:rPr>
          <w:rFonts w:asciiTheme="minorHAnsi" w:hAnsiTheme="minorHAnsi" w:cstheme="minorHAnsi"/>
          <w:sz w:val="24"/>
          <w:szCs w:val="24"/>
        </w:rPr>
        <w:t xml:space="preserve">. </w:t>
      </w:r>
      <w:r w:rsidR="00550C38">
        <w:rPr>
          <w:rFonts w:asciiTheme="minorHAnsi" w:hAnsiTheme="minorHAnsi" w:cstheme="minorHAnsi"/>
          <w:sz w:val="24"/>
          <w:szCs w:val="24"/>
        </w:rPr>
        <w:t xml:space="preserve">A student </w:t>
      </w:r>
      <w:r w:rsidR="00A95EB8">
        <w:rPr>
          <w:rFonts w:asciiTheme="minorHAnsi" w:hAnsiTheme="minorHAnsi" w:cstheme="minorHAnsi"/>
          <w:sz w:val="24"/>
          <w:szCs w:val="24"/>
        </w:rPr>
        <w:t>who has not made previous arrangements for a late arrival</w:t>
      </w:r>
      <w:r w:rsidRPr="008E3598">
        <w:rPr>
          <w:rFonts w:asciiTheme="minorHAnsi" w:hAnsiTheme="minorHAnsi" w:cstheme="minorHAnsi"/>
          <w:sz w:val="24"/>
          <w:szCs w:val="24"/>
        </w:rPr>
        <w:t xml:space="preserve"> and subsequently appears </w:t>
      </w:r>
      <w:r w:rsidR="00A95EB8">
        <w:rPr>
          <w:rFonts w:asciiTheme="minorHAnsi" w:hAnsiTheme="minorHAnsi" w:cstheme="minorHAnsi"/>
          <w:sz w:val="24"/>
          <w:szCs w:val="24"/>
        </w:rPr>
        <w:t>may be assigned to another on-</w:t>
      </w:r>
      <w:r w:rsidR="00A95EB8">
        <w:rPr>
          <w:rFonts w:asciiTheme="minorHAnsi" w:hAnsiTheme="minorHAnsi" w:cstheme="minorHAnsi"/>
          <w:sz w:val="24"/>
          <w:szCs w:val="24"/>
        </w:rPr>
        <w:lastRenderedPageBreak/>
        <w:t xml:space="preserve">campus </w:t>
      </w:r>
      <w:r w:rsidRPr="008E3598">
        <w:rPr>
          <w:rFonts w:asciiTheme="minorHAnsi" w:hAnsiTheme="minorHAnsi" w:cstheme="minorHAnsi"/>
          <w:sz w:val="24"/>
          <w:szCs w:val="24"/>
        </w:rPr>
        <w:t>assignment if space is available.</w:t>
      </w:r>
    </w:p>
    <w:p w14:paraId="1FC39945" w14:textId="77777777" w:rsidR="00896DAE" w:rsidRPr="008E3598" w:rsidRDefault="00896DAE" w:rsidP="008E3598">
      <w:pPr>
        <w:pStyle w:val="BodyText"/>
        <w:ind w:left="0"/>
        <w:jc w:val="both"/>
        <w:rPr>
          <w:rFonts w:asciiTheme="minorHAnsi" w:hAnsiTheme="minorHAnsi" w:cstheme="minorHAnsi"/>
          <w:sz w:val="24"/>
          <w:szCs w:val="24"/>
        </w:rPr>
      </w:pPr>
    </w:p>
    <w:p w14:paraId="4B687BB6" w14:textId="77777777" w:rsidR="008E3598" w:rsidRDefault="007A17BF" w:rsidP="008E3598">
      <w:pPr>
        <w:pStyle w:val="Heading2"/>
        <w:ind w:left="720" w:right="160" w:hanging="720"/>
        <w:jc w:val="both"/>
        <w:rPr>
          <w:rFonts w:asciiTheme="minorHAnsi" w:hAnsiTheme="minorHAnsi" w:cstheme="minorHAnsi"/>
          <w:b w:val="0"/>
          <w:bCs w:val="0"/>
          <w:sz w:val="24"/>
          <w:szCs w:val="24"/>
        </w:rPr>
      </w:pPr>
      <w:r w:rsidRPr="008E3598">
        <w:rPr>
          <w:rFonts w:asciiTheme="minorHAnsi" w:hAnsiTheme="minorHAnsi" w:cstheme="minorHAnsi"/>
          <w:sz w:val="24"/>
          <w:szCs w:val="24"/>
        </w:rPr>
        <w:t>1</w:t>
      </w:r>
      <w:r w:rsidR="00FC2FD9" w:rsidRPr="008E3598">
        <w:rPr>
          <w:rFonts w:asciiTheme="minorHAnsi" w:hAnsiTheme="minorHAnsi" w:cstheme="minorHAnsi"/>
          <w:sz w:val="24"/>
          <w:szCs w:val="24"/>
        </w:rPr>
        <w:t>0</w:t>
      </w:r>
      <w:r w:rsidRPr="008E3598">
        <w:rPr>
          <w:rFonts w:asciiTheme="minorHAnsi" w:hAnsiTheme="minorHAnsi" w:cstheme="minorHAnsi"/>
          <w:sz w:val="24"/>
          <w:szCs w:val="24"/>
        </w:rPr>
        <w:t>.</w:t>
      </w:r>
      <w:r w:rsidRPr="008E3598">
        <w:rPr>
          <w:rFonts w:asciiTheme="minorHAnsi" w:hAnsiTheme="minorHAnsi" w:cstheme="minorHAnsi"/>
          <w:sz w:val="24"/>
          <w:szCs w:val="24"/>
        </w:rPr>
        <w:tab/>
      </w:r>
      <w:r w:rsidR="002040F0" w:rsidRPr="008E3598">
        <w:rPr>
          <w:rFonts w:asciiTheme="minorHAnsi" w:hAnsiTheme="minorHAnsi" w:cstheme="minorHAnsi"/>
          <w:caps/>
          <w:sz w:val="24"/>
          <w:szCs w:val="24"/>
        </w:rPr>
        <w:t>Room Condition</w:t>
      </w:r>
      <w:r w:rsidR="00487C7C" w:rsidRPr="008E3598">
        <w:rPr>
          <w:rFonts w:asciiTheme="minorHAnsi" w:hAnsiTheme="minorHAnsi" w:cstheme="minorHAnsi"/>
          <w:caps/>
          <w:sz w:val="24"/>
          <w:szCs w:val="24"/>
        </w:rPr>
        <w:t>.</w:t>
      </w:r>
      <w:r w:rsidR="00487C7C" w:rsidRPr="008E3598">
        <w:rPr>
          <w:rFonts w:asciiTheme="minorHAnsi" w:hAnsiTheme="minorHAnsi" w:cstheme="minorHAnsi"/>
          <w:b w:val="0"/>
          <w:bCs w:val="0"/>
          <w:sz w:val="24"/>
          <w:szCs w:val="24"/>
        </w:rPr>
        <w:t xml:space="preserve"> </w:t>
      </w:r>
    </w:p>
    <w:p w14:paraId="2E04ED96" w14:textId="77777777" w:rsidR="00896DAE" w:rsidRPr="008E3598" w:rsidRDefault="002040F0" w:rsidP="008E3598">
      <w:pPr>
        <w:pStyle w:val="Heading2"/>
        <w:ind w:left="720" w:right="160" w:firstLine="0"/>
        <w:jc w:val="both"/>
        <w:rPr>
          <w:rFonts w:asciiTheme="minorHAnsi" w:hAnsiTheme="minorHAnsi" w:cstheme="minorHAnsi"/>
          <w:b w:val="0"/>
          <w:bCs w:val="0"/>
          <w:sz w:val="24"/>
          <w:szCs w:val="24"/>
        </w:rPr>
      </w:pPr>
      <w:r w:rsidRPr="008E3598">
        <w:rPr>
          <w:rFonts w:asciiTheme="minorHAnsi" w:hAnsiTheme="minorHAnsi" w:cstheme="minorHAnsi"/>
          <w:b w:val="0"/>
          <w:bCs w:val="0"/>
          <w:sz w:val="24"/>
          <w:szCs w:val="24"/>
        </w:rPr>
        <w:t>Each resident of a room must complete and sign a Room Condition Form (RCF) at the time of moving into a new room to document problems</w:t>
      </w:r>
      <w:r w:rsidR="004A3FC4">
        <w:rPr>
          <w:rFonts w:asciiTheme="minorHAnsi" w:hAnsiTheme="minorHAnsi" w:cstheme="minorHAnsi"/>
          <w:b w:val="0"/>
          <w:bCs w:val="0"/>
          <w:sz w:val="24"/>
          <w:szCs w:val="24"/>
        </w:rPr>
        <w:t>, if any,</w:t>
      </w:r>
      <w:r w:rsidRPr="008E3598">
        <w:rPr>
          <w:rFonts w:asciiTheme="minorHAnsi" w:hAnsiTheme="minorHAnsi" w:cstheme="minorHAnsi"/>
          <w:b w:val="0"/>
          <w:bCs w:val="0"/>
          <w:sz w:val="24"/>
          <w:szCs w:val="24"/>
        </w:rPr>
        <w:t xml:space="preserve"> with the condition of the room prior to occupancy. Residents will be held responsible for any damage to their room that is found when they move out unless the damage is</w:t>
      </w:r>
      <w:proofErr w:type="gramStart"/>
      <w:r w:rsidRPr="008E3598">
        <w:rPr>
          <w:rFonts w:asciiTheme="minorHAnsi" w:hAnsiTheme="minorHAnsi" w:cstheme="minorHAnsi"/>
          <w:b w:val="0"/>
          <w:bCs w:val="0"/>
          <w:sz w:val="24"/>
          <w:szCs w:val="24"/>
        </w:rPr>
        <w:t>:</w:t>
      </w:r>
      <w:r w:rsidR="004160C8" w:rsidRPr="008E3598">
        <w:rPr>
          <w:rFonts w:asciiTheme="minorHAnsi" w:hAnsiTheme="minorHAnsi" w:cstheme="minorHAnsi"/>
          <w:b w:val="0"/>
          <w:bCs w:val="0"/>
          <w:sz w:val="24"/>
          <w:szCs w:val="24"/>
        </w:rPr>
        <w:t xml:space="preserve">  (</w:t>
      </w:r>
      <w:proofErr w:type="gramEnd"/>
      <w:r w:rsidR="00FC2FD9" w:rsidRPr="008E3598">
        <w:rPr>
          <w:rFonts w:asciiTheme="minorHAnsi" w:hAnsiTheme="minorHAnsi" w:cstheme="minorHAnsi"/>
          <w:b w:val="0"/>
          <w:bCs w:val="0"/>
          <w:sz w:val="24"/>
          <w:szCs w:val="24"/>
        </w:rPr>
        <w:t>a</w:t>
      </w:r>
      <w:r w:rsidR="004160C8" w:rsidRPr="008E3598">
        <w:rPr>
          <w:rFonts w:asciiTheme="minorHAnsi" w:hAnsiTheme="minorHAnsi" w:cstheme="minorHAnsi"/>
          <w:b w:val="0"/>
          <w:bCs w:val="0"/>
          <w:sz w:val="24"/>
          <w:szCs w:val="24"/>
        </w:rPr>
        <w:t xml:space="preserve">) </w:t>
      </w:r>
      <w:r w:rsidRPr="008E3598">
        <w:rPr>
          <w:rFonts w:asciiTheme="minorHAnsi" w:hAnsiTheme="minorHAnsi" w:cstheme="minorHAnsi"/>
          <w:b w:val="0"/>
          <w:bCs w:val="0"/>
          <w:sz w:val="24"/>
          <w:szCs w:val="24"/>
        </w:rPr>
        <w:t>noted on the RCF</w:t>
      </w:r>
      <w:r w:rsidR="004160C8" w:rsidRPr="008E3598">
        <w:rPr>
          <w:rFonts w:asciiTheme="minorHAnsi" w:hAnsiTheme="minorHAnsi" w:cstheme="minorHAnsi"/>
          <w:b w:val="0"/>
          <w:bCs w:val="0"/>
          <w:sz w:val="24"/>
          <w:szCs w:val="24"/>
        </w:rPr>
        <w:t>; (</w:t>
      </w:r>
      <w:r w:rsidR="00FC2FD9" w:rsidRPr="008E3598">
        <w:rPr>
          <w:rFonts w:asciiTheme="minorHAnsi" w:hAnsiTheme="minorHAnsi" w:cstheme="minorHAnsi"/>
          <w:b w:val="0"/>
          <w:bCs w:val="0"/>
          <w:sz w:val="24"/>
          <w:szCs w:val="24"/>
        </w:rPr>
        <w:t>b</w:t>
      </w:r>
      <w:r w:rsidR="004160C8" w:rsidRPr="008E3598">
        <w:rPr>
          <w:rFonts w:asciiTheme="minorHAnsi" w:hAnsiTheme="minorHAnsi" w:cstheme="minorHAnsi"/>
          <w:b w:val="0"/>
          <w:bCs w:val="0"/>
          <w:sz w:val="24"/>
          <w:szCs w:val="24"/>
        </w:rPr>
        <w:t xml:space="preserve">) </w:t>
      </w:r>
      <w:r w:rsidRPr="008E3598">
        <w:rPr>
          <w:rFonts w:asciiTheme="minorHAnsi" w:hAnsiTheme="minorHAnsi" w:cstheme="minorHAnsi"/>
          <w:b w:val="0"/>
          <w:bCs w:val="0"/>
          <w:sz w:val="24"/>
          <w:szCs w:val="24"/>
        </w:rPr>
        <w:t>normal wear and tear</w:t>
      </w:r>
      <w:r w:rsidR="007A17BF" w:rsidRPr="008E3598">
        <w:rPr>
          <w:rFonts w:asciiTheme="minorHAnsi" w:hAnsiTheme="minorHAnsi" w:cstheme="minorHAnsi"/>
          <w:b w:val="0"/>
          <w:bCs w:val="0"/>
          <w:sz w:val="24"/>
          <w:szCs w:val="24"/>
        </w:rPr>
        <w:t>; or (</w:t>
      </w:r>
      <w:r w:rsidR="00FC2FD9" w:rsidRPr="008E3598">
        <w:rPr>
          <w:rFonts w:asciiTheme="minorHAnsi" w:hAnsiTheme="minorHAnsi" w:cstheme="minorHAnsi"/>
          <w:b w:val="0"/>
          <w:bCs w:val="0"/>
          <w:sz w:val="24"/>
          <w:szCs w:val="24"/>
        </w:rPr>
        <w:t>c</w:t>
      </w:r>
      <w:r w:rsidR="007A17BF" w:rsidRPr="008E3598">
        <w:rPr>
          <w:rFonts w:asciiTheme="minorHAnsi" w:hAnsiTheme="minorHAnsi" w:cstheme="minorHAnsi"/>
          <w:b w:val="0"/>
          <w:bCs w:val="0"/>
          <w:sz w:val="24"/>
          <w:szCs w:val="24"/>
        </w:rPr>
        <w:t xml:space="preserve">) </w:t>
      </w:r>
      <w:r w:rsidRPr="008E3598">
        <w:rPr>
          <w:rFonts w:asciiTheme="minorHAnsi" w:hAnsiTheme="minorHAnsi" w:cstheme="minorHAnsi"/>
          <w:b w:val="0"/>
          <w:bCs w:val="0"/>
          <w:sz w:val="24"/>
          <w:szCs w:val="24"/>
        </w:rPr>
        <w:t>a maintenance problem properly and timely reported during the year.</w:t>
      </w:r>
    </w:p>
    <w:p w14:paraId="0562CB0E" w14:textId="77777777" w:rsidR="00896DAE" w:rsidRPr="008E3598" w:rsidRDefault="00896DAE" w:rsidP="008E3598">
      <w:pPr>
        <w:pStyle w:val="BodyText"/>
        <w:ind w:left="0"/>
        <w:rPr>
          <w:rFonts w:asciiTheme="minorHAnsi" w:hAnsiTheme="minorHAnsi" w:cstheme="minorHAnsi"/>
          <w:sz w:val="24"/>
          <w:szCs w:val="24"/>
        </w:rPr>
      </w:pPr>
    </w:p>
    <w:p w14:paraId="04408DE9" w14:textId="77777777" w:rsidR="00896DAE" w:rsidRPr="008E3598" w:rsidRDefault="002040F0" w:rsidP="008E3598">
      <w:pPr>
        <w:pStyle w:val="BodyText"/>
        <w:ind w:left="720" w:right="160"/>
        <w:jc w:val="both"/>
        <w:rPr>
          <w:rFonts w:asciiTheme="minorHAnsi" w:hAnsiTheme="minorHAnsi" w:cstheme="minorHAnsi"/>
          <w:sz w:val="24"/>
          <w:szCs w:val="24"/>
        </w:rPr>
      </w:pPr>
      <w:r w:rsidRPr="008E3598">
        <w:rPr>
          <w:rFonts w:asciiTheme="minorHAnsi" w:hAnsiTheme="minorHAnsi" w:cstheme="minorHAnsi"/>
          <w:sz w:val="24"/>
          <w:szCs w:val="24"/>
        </w:rPr>
        <w:t xml:space="preserve">Rooms will be inspected </w:t>
      </w:r>
      <w:r w:rsidR="00DB0152">
        <w:rPr>
          <w:rFonts w:asciiTheme="minorHAnsi" w:hAnsiTheme="minorHAnsi" w:cstheme="minorHAnsi"/>
          <w:sz w:val="24"/>
          <w:szCs w:val="24"/>
        </w:rPr>
        <w:t xml:space="preserve">after </w:t>
      </w:r>
      <w:r w:rsidRPr="008E3598">
        <w:rPr>
          <w:rFonts w:asciiTheme="minorHAnsi" w:hAnsiTheme="minorHAnsi" w:cstheme="minorHAnsi"/>
          <w:sz w:val="24"/>
          <w:szCs w:val="24"/>
        </w:rPr>
        <w:t xml:space="preserve">proper checkout procedures have been completed </w:t>
      </w:r>
      <w:r w:rsidR="00DB0152">
        <w:rPr>
          <w:rFonts w:asciiTheme="minorHAnsi" w:hAnsiTheme="minorHAnsi" w:cstheme="minorHAnsi"/>
          <w:sz w:val="24"/>
          <w:szCs w:val="24"/>
        </w:rPr>
        <w:t>and the room</w:t>
      </w:r>
      <w:r w:rsidR="00BD16CD">
        <w:rPr>
          <w:rFonts w:asciiTheme="minorHAnsi" w:hAnsiTheme="minorHAnsi" w:cstheme="minorHAnsi"/>
          <w:sz w:val="24"/>
          <w:szCs w:val="24"/>
        </w:rPr>
        <w:t xml:space="preserve"> has been fully </w:t>
      </w:r>
      <w:r w:rsidRPr="008E3598">
        <w:rPr>
          <w:rFonts w:asciiTheme="minorHAnsi" w:hAnsiTheme="minorHAnsi" w:cstheme="minorHAnsi"/>
          <w:sz w:val="24"/>
          <w:szCs w:val="24"/>
        </w:rPr>
        <w:t>vacated. Residents are encouraged to schedule this inspection with their Resident Advisor (RA) before moving out</w:t>
      </w:r>
      <w:r w:rsidR="002371CB">
        <w:rPr>
          <w:rFonts w:asciiTheme="minorHAnsi" w:hAnsiTheme="minorHAnsi" w:cstheme="minorHAnsi"/>
          <w:sz w:val="24"/>
          <w:szCs w:val="24"/>
        </w:rPr>
        <w:t xml:space="preserve"> and to be present at the time of inspection.</w:t>
      </w:r>
      <w:r w:rsidRPr="008E3598">
        <w:rPr>
          <w:rFonts w:asciiTheme="minorHAnsi" w:hAnsiTheme="minorHAnsi" w:cstheme="minorHAnsi"/>
          <w:sz w:val="24"/>
          <w:szCs w:val="24"/>
        </w:rPr>
        <w:t xml:space="preserve"> Department staff will </w:t>
      </w:r>
      <w:r w:rsidR="008607A2">
        <w:rPr>
          <w:rFonts w:asciiTheme="minorHAnsi" w:hAnsiTheme="minorHAnsi" w:cstheme="minorHAnsi"/>
          <w:sz w:val="24"/>
          <w:szCs w:val="24"/>
        </w:rPr>
        <w:t xml:space="preserve">also </w:t>
      </w:r>
      <w:r w:rsidRPr="008E3598">
        <w:rPr>
          <w:rFonts w:asciiTheme="minorHAnsi" w:hAnsiTheme="minorHAnsi" w:cstheme="minorHAnsi"/>
          <w:sz w:val="24"/>
          <w:szCs w:val="24"/>
        </w:rPr>
        <w:t>conduct routine inspections and assess final charges after the building is closed. Any charges will be itemized and assessed to the student account. If, for any reason, the inventory form has not been completed and returned, the Department will assume that there were no problems with the room when the resident initially moved</w:t>
      </w:r>
      <w:r w:rsidRPr="008E3598">
        <w:rPr>
          <w:rFonts w:asciiTheme="minorHAnsi" w:hAnsiTheme="minorHAnsi" w:cstheme="minorHAnsi"/>
          <w:spacing w:val="-12"/>
          <w:sz w:val="24"/>
          <w:szCs w:val="24"/>
        </w:rPr>
        <w:t xml:space="preserve"> </w:t>
      </w:r>
      <w:r w:rsidRPr="008E3598">
        <w:rPr>
          <w:rFonts w:asciiTheme="minorHAnsi" w:hAnsiTheme="minorHAnsi" w:cstheme="minorHAnsi"/>
          <w:sz w:val="24"/>
          <w:szCs w:val="24"/>
        </w:rPr>
        <w:t>in.</w:t>
      </w:r>
    </w:p>
    <w:p w14:paraId="34CE0A41" w14:textId="77777777" w:rsidR="00896DAE" w:rsidRPr="008E3598" w:rsidRDefault="00896DAE" w:rsidP="008E3598">
      <w:pPr>
        <w:pStyle w:val="BodyText"/>
        <w:ind w:left="0"/>
        <w:jc w:val="both"/>
        <w:rPr>
          <w:rFonts w:asciiTheme="minorHAnsi" w:hAnsiTheme="minorHAnsi" w:cstheme="minorHAnsi"/>
          <w:sz w:val="24"/>
          <w:szCs w:val="24"/>
        </w:rPr>
      </w:pPr>
    </w:p>
    <w:p w14:paraId="659E0AFB" w14:textId="77777777" w:rsidR="008E3598" w:rsidRDefault="007A17BF"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1</w:t>
      </w:r>
      <w:r w:rsidR="00FC2FD9" w:rsidRPr="008E3598">
        <w:rPr>
          <w:rFonts w:asciiTheme="minorHAnsi" w:hAnsiTheme="minorHAnsi" w:cstheme="minorHAnsi"/>
          <w:b/>
          <w:bCs/>
          <w:sz w:val="24"/>
          <w:szCs w:val="24"/>
        </w:rPr>
        <w:t>1</w:t>
      </w:r>
      <w:r w:rsidRPr="008E3598">
        <w:rPr>
          <w:rFonts w:asciiTheme="minorHAnsi" w:hAnsiTheme="minorHAnsi" w:cstheme="minorHAnsi"/>
          <w:b/>
          <w:bCs/>
          <w:sz w:val="24"/>
          <w:szCs w:val="24"/>
        </w:rPr>
        <w:t>.</w:t>
      </w:r>
      <w:r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Abandoned</w:t>
      </w:r>
      <w:r w:rsidR="002040F0" w:rsidRPr="008E3598">
        <w:rPr>
          <w:rFonts w:asciiTheme="minorHAnsi" w:hAnsiTheme="minorHAnsi" w:cstheme="minorHAnsi"/>
          <w:b/>
          <w:bCs/>
          <w:caps/>
          <w:spacing w:val="-2"/>
          <w:sz w:val="24"/>
          <w:szCs w:val="24"/>
        </w:rPr>
        <w:t xml:space="preserve"> </w:t>
      </w:r>
      <w:r w:rsidR="002040F0" w:rsidRPr="008E3598">
        <w:rPr>
          <w:rFonts w:asciiTheme="minorHAnsi" w:hAnsiTheme="minorHAnsi" w:cstheme="minorHAnsi"/>
          <w:b/>
          <w:bCs/>
          <w:caps/>
          <w:sz w:val="24"/>
          <w:szCs w:val="24"/>
        </w:rPr>
        <w:t>Property</w:t>
      </w:r>
      <w:r w:rsidR="006B5BF5" w:rsidRPr="008E3598">
        <w:rPr>
          <w:rFonts w:asciiTheme="minorHAnsi" w:hAnsiTheme="minorHAnsi" w:cstheme="minorHAnsi"/>
          <w:b/>
          <w:bCs/>
          <w:caps/>
          <w:sz w:val="24"/>
          <w:szCs w:val="24"/>
        </w:rPr>
        <w:t>.</w:t>
      </w:r>
      <w:r w:rsidR="006B5BF5" w:rsidRPr="008E3598">
        <w:rPr>
          <w:rFonts w:asciiTheme="minorHAnsi" w:hAnsiTheme="minorHAnsi" w:cstheme="minorHAnsi"/>
          <w:sz w:val="24"/>
          <w:szCs w:val="24"/>
        </w:rPr>
        <w:t xml:space="preserve"> </w:t>
      </w:r>
    </w:p>
    <w:p w14:paraId="1505AAAF" w14:textId="77777777" w:rsidR="00896DAE" w:rsidRPr="008E3598"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Any personal property such as bicycles, refrigerators, chairs, desks, and televisions left or abandoned by a resident or guest, unless claimed within 30 days, shall be deemed the property of the University. The University may use, dispose of, donate, or sell the personal property after no claim has been made for it within 30 days. The resident agrees to absolve and hold the University harmless for any damage to or claim for the abandoned property due to the damage, destruction, disposal, or sale of such personal property.</w:t>
      </w:r>
    </w:p>
    <w:p w14:paraId="62EBF3C5" w14:textId="77777777" w:rsidR="00896DAE" w:rsidRPr="008E3598" w:rsidRDefault="00896DAE" w:rsidP="008E3598">
      <w:pPr>
        <w:pStyle w:val="BodyText"/>
        <w:ind w:left="0"/>
        <w:jc w:val="both"/>
        <w:rPr>
          <w:rFonts w:asciiTheme="minorHAnsi" w:hAnsiTheme="minorHAnsi" w:cstheme="minorHAnsi"/>
          <w:sz w:val="24"/>
          <w:szCs w:val="24"/>
        </w:rPr>
      </w:pPr>
    </w:p>
    <w:p w14:paraId="3C7ABB6A" w14:textId="77777777" w:rsidR="008E3598" w:rsidRDefault="007A17BF"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1</w:t>
      </w:r>
      <w:r w:rsidR="00FC2FD9" w:rsidRPr="008E3598">
        <w:rPr>
          <w:rFonts w:asciiTheme="minorHAnsi" w:hAnsiTheme="minorHAnsi" w:cstheme="minorHAnsi"/>
          <w:b/>
          <w:bCs/>
          <w:sz w:val="24"/>
          <w:szCs w:val="24"/>
        </w:rPr>
        <w:t>2</w:t>
      </w:r>
      <w:r w:rsidRPr="008E3598">
        <w:rPr>
          <w:rFonts w:asciiTheme="minorHAnsi" w:hAnsiTheme="minorHAnsi" w:cstheme="minorHAnsi"/>
          <w:b/>
          <w:bCs/>
          <w:sz w:val="24"/>
          <w:szCs w:val="24"/>
        </w:rPr>
        <w:t>.</w:t>
      </w:r>
      <w:r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Alterations</w:t>
      </w:r>
      <w:r w:rsidR="006B5BF5" w:rsidRPr="008E3598">
        <w:rPr>
          <w:rFonts w:asciiTheme="minorHAnsi" w:hAnsiTheme="minorHAnsi" w:cstheme="minorHAnsi"/>
          <w:b/>
          <w:bCs/>
          <w:caps/>
          <w:sz w:val="24"/>
          <w:szCs w:val="24"/>
        </w:rPr>
        <w:t>.</w:t>
      </w:r>
      <w:r w:rsidR="006B5BF5" w:rsidRPr="008E3598">
        <w:rPr>
          <w:rFonts w:asciiTheme="minorHAnsi" w:hAnsiTheme="minorHAnsi" w:cstheme="minorHAnsi"/>
          <w:sz w:val="24"/>
          <w:szCs w:val="24"/>
        </w:rPr>
        <w:t xml:space="preserve"> </w:t>
      </w:r>
    </w:p>
    <w:p w14:paraId="0E265414" w14:textId="77777777" w:rsidR="00896DAE" w:rsidRPr="008E3598"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 xml:space="preserve">No alterations or repairs may be made to the assigned room, its </w:t>
      </w:r>
      <w:r w:rsidR="005507F8" w:rsidRPr="008E3598">
        <w:rPr>
          <w:rFonts w:asciiTheme="minorHAnsi" w:hAnsiTheme="minorHAnsi" w:cstheme="minorHAnsi"/>
          <w:sz w:val="24"/>
          <w:szCs w:val="24"/>
        </w:rPr>
        <w:t>furnishings,</w:t>
      </w:r>
      <w:r w:rsidRPr="008E3598">
        <w:rPr>
          <w:rFonts w:asciiTheme="minorHAnsi" w:hAnsiTheme="minorHAnsi" w:cstheme="minorHAnsi"/>
          <w:sz w:val="24"/>
          <w:szCs w:val="24"/>
        </w:rPr>
        <w:t xml:space="preserve"> or its equipment without the express written consent of the Department. Stacking of furniture not specifically designed to be stacked is prohibited.</w:t>
      </w:r>
    </w:p>
    <w:p w14:paraId="6D98A12B" w14:textId="77777777" w:rsidR="00896DAE" w:rsidRPr="008E3598" w:rsidRDefault="00896DAE" w:rsidP="008E3598">
      <w:pPr>
        <w:pStyle w:val="BodyText"/>
        <w:ind w:left="0"/>
        <w:rPr>
          <w:rFonts w:asciiTheme="minorHAnsi" w:hAnsiTheme="minorHAnsi" w:cstheme="minorHAnsi"/>
          <w:sz w:val="24"/>
          <w:szCs w:val="24"/>
        </w:rPr>
      </w:pPr>
    </w:p>
    <w:p w14:paraId="749425F2" w14:textId="77777777" w:rsidR="008E3598" w:rsidRDefault="007A17BF"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1</w:t>
      </w:r>
      <w:r w:rsidR="00FC2FD9" w:rsidRPr="008E3598">
        <w:rPr>
          <w:rFonts w:asciiTheme="minorHAnsi" w:hAnsiTheme="minorHAnsi" w:cstheme="minorHAnsi"/>
          <w:b/>
          <w:bCs/>
          <w:sz w:val="24"/>
          <w:szCs w:val="24"/>
        </w:rPr>
        <w:t>3</w:t>
      </w:r>
      <w:r w:rsidRPr="008E3598">
        <w:rPr>
          <w:rFonts w:asciiTheme="minorHAnsi" w:hAnsiTheme="minorHAnsi" w:cstheme="minorHAnsi"/>
          <w:b/>
          <w:bCs/>
          <w:sz w:val="24"/>
          <w:szCs w:val="24"/>
        </w:rPr>
        <w:t>.</w:t>
      </w:r>
      <w:r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Room Furnishings</w:t>
      </w:r>
      <w:r w:rsidR="006B5BF5" w:rsidRPr="008E3598">
        <w:rPr>
          <w:rFonts w:asciiTheme="minorHAnsi" w:hAnsiTheme="minorHAnsi" w:cstheme="minorHAnsi"/>
          <w:b/>
          <w:bCs/>
          <w:sz w:val="24"/>
          <w:szCs w:val="24"/>
        </w:rPr>
        <w:t>.</w:t>
      </w:r>
      <w:r w:rsidR="006B5BF5" w:rsidRPr="008E3598">
        <w:rPr>
          <w:rFonts w:asciiTheme="minorHAnsi" w:hAnsiTheme="minorHAnsi" w:cstheme="minorHAnsi"/>
          <w:sz w:val="24"/>
          <w:szCs w:val="24"/>
        </w:rPr>
        <w:t xml:space="preserve"> </w:t>
      </w:r>
    </w:p>
    <w:p w14:paraId="19508696" w14:textId="77777777" w:rsidR="006B5BF5"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 xml:space="preserve">The resident is individually responsible for the proper care of the resident's assigned room and its furnishings and </w:t>
      </w:r>
      <w:proofErr w:type="gramStart"/>
      <w:r w:rsidRPr="008E3598">
        <w:rPr>
          <w:rFonts w:asciiTheme="minorHAnsi" w:hAnsiTheme="minorHAnsi" w:cstheme="minorHAnsi"/>
          <w:sz w:val="24"/>
          <w:szCs w:val="24"/>
        </w:rPr>
        <w:t>equipment, and</w:t>
      </w:r>
      <w:proofErr w:type="gramEnd"/>
      <w:r w:rsidRPr="008E3598">
        <w:rPr>
          <w:rFonts w:asciiTheme="minorHAnsi" w:hAnsiTheme="minorHAnsi" w:cstheme="minorHAnsi"/>
          <w:sz w:val="24"/>
          <w:szCs w:val="24"/>
        </w:rPr>
        <w:t xml:space="preserve"> is jointly responsible with other residents in the suite or the floor, or in the residential facility, for proper care of common areas, </w:t>
      </w:r>
      <w:r w:rsidR="005507F8" w:rsidRPr="008E3598">
        <w:rPr>
          <w:rFonts w:asciiTheme="minorHAnsi" w:hAnsiTheme="minorHAnsi" w:cstheme="minorHAnsi"/>
          <w:sz w:val="24"/>
          <w:szCs w:val="24"/>
        </w:rPr>
        <w:t>furnishings,</w:t>
      </w:r>
      <w:r w:rsidRPr="008E3598">
        <w:rPr>
          <w:rFonts w:asciiTheme="minorHAnsi" w:hAnsiTheme="minorHAnsi" w:cstheme="minorHAnsi"/>
          <w:sz w:val="24"/>
          <w:szCs w:val="24"/>
        </w:rPr>
        <w:t xml:space="preserve"> and equipment. All University furniture must remain in the room. Charges for missing or damaged furniture will be shared by each occupant of the room and assessed to the student account.</w:t>
      </w:r>
    </w:p>
    <w:p w14:paraId="2946DB82" w14:textId="77777777" w:rsidR="00953889" w:rsidRPr="008E3598" w:rsidRDefault="00953889" w:rsidP="008E3598">
      <w:pPr>
        <w:ind w:left="720"/>
        <w:jc w:val="both"/>
        <w:rPr>
          <w:rFonts w:asciiTheme="minorHAnsi" w:hAnsiTheme="minorHAnsi" w:cstheme="minorHAnsi"/>
          <w:b/>
          <w:bCs/>
          <w:sz w:val="24"/>
          <w:szCs w:val="24"/>
        </w:rPr>
      </w:pPr>
    </w:p>
    <w:p w14:paraId="44C7DA1A" w14:textId="77777777" w:rsidR="008E3598" w:rsidRDefault="00FC2FD9" w:rsidP="008E3598">
      <w:pPr>
        <w:ind w:left="720" w:hanging="720"/>
        <w:jc w:val="both"/>
        <w:rPr>
          <w:rFonts w:asciiTheme="minorHAnsi" w:hAnsiTheme="minorHAnsi" w:cstheme="minorHAnsi"/>
          <w:sz w:val="24"/>
          <w:szCs w:val="24"/>
        </w:rPr>
      </w:pPr>
      <w:r w:rsidRPr="008E3598">
        <w:rPr>
          <w:rFonts w:asciiTheme="minorHAnsi" w:hAnsiTheme="minorHAnsi" w:cstheme="minorHAnsi"/>
          <w:b/>
          <w:bCs/>
          <w:caps/>
          <w:sz w:val="24"/>
          <w:szCs w:val="24"/>
        </w:rPr>
        <w:t>14.</w:t>
      </w:r>
      <w:r w:rsidRPr="008E3598">
        <w:rPr>
          <w:rFonts w:asciiTheme="minorHAnsi" w:hAnsiTheme="minorHAnsi" w:cstheme="minorHAnsi"/>
          <w:b/>
          <w:bCs/>
          <w:caps/>
          <w:sz w:val="24"/>
          <w:szCs w:val="24"/>
        </w:rPr>
        <w:tab/>
      </w:r>
      <w:r w:rsidR="002040F0" w:rsidRPr="008E3598">
        <w:rPr>
          <w:rFonts w:asciiTheme="minorHAnsi" w:hAnsiTheme="minorHAnsi" w:cstheme="minorHAnsi"/>
          <w:b/>
          <w:bCs/>
          <w:caps/>
          <w:sz w:val="24"/>
          <w:szCs w:val="24"/>
        </w:rPr>
        <w:t>Right of</w:t>
      </w:r>
      <w:r w:rsidR="002040F0" w:rsidRPr="008E3598">
        <w:rPr>
          <w:rFonts w:asciiTheme="minorHAnsi" w:hAnsiTheme="minorHAnsi" w:cstheme="minorHAnsi"/>
          <w:b/>
          <w:bCs/>
          <w:caps/>
          <w:spacing w:val="-3"/>
          <w:sz w:val="24"/>
          <w:szCs w:val="24"/>
        </w:rPr>
        <w:t xml:space="preserve"> </w:t>
      </w:r>
      <w:r w:rsidR="002040F0" w:rsidRPr="008E3598">
        <w:rPr>
          <w:rFonts w:asciiTheme="minorHAnsi" w:hAnsiTheme="minorHAnsi" w:cstheme="minorHAnsi"/>
          <w:b/>
          <w:bCs/>
          <w:caps/>
          <w:sz w:val="24"/>
          <w:szCs w:val="24"/>
        </w:rPr>
        <w:t>Entry</w:t>
      </w:r>
      <w:r w:rsidR="006B5BF5" w:rsidRPr="008E3598">
        <w:rPr>
          <w:rFonts w:asciiTheme="minorHAnsi" w:hAnsiTheme="minorHAnsi" w:cstheme="minorHAnsi"/>
          <w:b/>
          <w:bCs/>
          <w:caps/>
          <w:sz w:val="24"/>
          <w:szCs w:val="24"/>
        </w:rPr>
        <w:t>.</w:t>
      </w:r>
      <w:r w:rsidR="006B5BF5" w:rsidRPr="008E3598">
        <w:rPr>
          <w:rFonts w:asciiTheme="minorHAnsi" w:hAnsiTheme="minorHAnsi" w:cstheme="minorHAnsi"/>
          <w:sz w:val="24"/>
          <w:szCs w:val="24"/>
        </w:rPr>
        <w:t xml:space="preserve"> </w:t>
      </w:r>
    </w:p>
    <w:p w14:paraId="75A6D35B" w14:textId="77777777" w:rsidR="00896DAE" w:rsidRPr="008E3598" w:rsidRDefault="002040F0" w:rsidP="008E3598">
      <w:pPr>
        <w:ind w:left="720"/>
        <w:jc w:val="both"/>
        <w:rPr>
          <w:rFonts w:asciiTheme="minorHAnsi" w:hAnsiTheme="minorHAnsi" w:cstheme="minorBidi"/>
          <w:sz w:val="24"/>
          <w:szCs w:val="24"/>
        </w:rPr>
      </w:pPr>
      <w:r w:rsidRPr="606556FE">
        <w:rPr>
          <w:rFonts w:asciiTheme="minorHAnsi" w:hAnsiTheme="minorHAnsi" w:cstheme="minorBidi"/>
          <w:sz w:val="24"/>
          <w:szCs w:val="24"/>
        </w:rPr>
        <w:t xml:space="preserve">The University reserves the right to enter resident rooms for the following reasons: completion of work requested </w:t>
      </w:r>
      <w:r w:rsidR="00850D7D" w:rsidRPr="606556FE">
        <w:rPr>
          <w:rFonts w:asciiTheme="minorHAnsi" w:hAnsiTheme="minorHAnsi" w:cstheme="minorBidi"/>
          <w:sz w:val="24"/>
          <w:szCs w:val="24"/>
        </w:rPr>
        <w:t>by the resident</w:t>
      </w:r>
      <w:r w:rsidR="0034331F" w:rsidRPr="606556FE">
        <w:rPr>
          <w:rFonts w:asciiTheme="minorHAnsi" w:hAnsiTheme="minorHAnsi" w:cstheme="minorBidi"/>
          <w:sz w:val="24"/>
          <w:szCs w:val="24"/>
        </w:rPr>
        <w:t xml:space="preserve">, </w:t>
      </w:r>
      <w:r w:rsidRPr="606556FE">
        <w:rPr>
          <w:rFonts w:asciiTheme="minorHAnsi" w:hAnsiTheme="minorHAnsi" w:cstheme="minorBidi"/>
          <w:sz w:val="24"/>
          <w:szCs w:val="24"/>
        </w:rPr>
        <w:t xml:space="preserve">repair and/or maintenance of the facility, fire protection, sanitation, to take inventory, for scheduled health or safety inspections, </w:t>
      </w:r>
      <w:r w:rsidRPr="606556FE">
        <w:rPr>
          <w:rFonts w:asciiTheme="minorHAnsi" w:hAnsiTheme="minorHAnsi" w:cstheme="minorBidi"/>
          <w:sz w:val="24"/>
          <w:szCs w:val="24"/>
        </w:rPr>
        <w:lastRenderedPageBreak/>
        <w:t>to manage rooms in the event of an emergency, in the event of an epidemic or emergency when there is reason to believe that the occupants of the room are in serious physical or psychological distress, or for any other purpose in accordance with applicable law or University policy.</w:t>
      </w:r>
      <w:r w:rsidR="007A5619" w:rsidRPr="606556FE">
        <w:rPr>
          <w:rFonts w:asciiTheme="minorHAnsi" w:hAnsiTheme="minorHAnsi" w:cstheme="minorBidi"/>
          <w:sz w:val="24"/>
          <w:szCs w:val="24"/>
        </w:rPr>
        <w:t xml:space="preserve"> </w:t>
      </w:r>
      <w:r w:rsidRPr="606556FE">
        <w:rPr>
          <w:rFonts w:asciiTheme="minorHAnsi" w:hAnsiTheme="minorHAnsi" w:cstheme="minorBidi"/>
          <w:sz w:val="24"/>
          <w:szCs w:val="24"/>
        </w:rPr>
        <w:t xml:space="preserve">The resident is not required to be present at the time of entry. </w:t>
      </w:r>
      <w:r w:rsidR="00B51042">
        <w:rPr>
          <w:rFonts w:asciiTheme="minorHAnsi" w:hAnsiTheme="minorHAnsi" w:cstheme="minorBidi"/>
          <w:sz w:val="24"/>
          <w:szCs w:val="24"/>
        </w:rPr>
        <w:t>Except in the case of an emergency</w:t>
      </w:r>
      <w:r w:rsidR="00A76FAF">
        <w:rPr>
          <w:rFonts w:asciiTheme="minorHAnsi" w:hAnsiTheme="minorHAnsi" w:cstheme="minorBidi"/>
          <w:sz w:val="24"/>
          <w:szCs w:val="24"/>
        </w:rPr>
        <w:t xml:space="preserve"> as determined by the University in its sole discretion, entry will be made during reasonable hours with notice to the assigned residents when possible</w:t>
      </w:r>
      <w:r w:rsidRPr="606556FE">
        <w:rPr>
          <w:rFonts w:asciiTheme="minorHAnsi" w:hAnsiTheme="minorHAnsi" w:cstheme="minorBidi"/>
          <w:sz w:val="24"/>
          <w:szCs w:val="24"/>
        </w:rPr>
        <w:t>.</w:t>
      </w:r>
    </w:p>
    <w:p w14:paraId="5997CC1D" w14:textId="77777777" w:rsidR="00896DAE" w:rsidRPr="008E3598" w:rsidRDefault="00896DAE" w:rsidP="008E3598">
      <w:pPr>
        <w:pStyle w:val="BodyText"/>
        <w:ind w:left="0"/>
        <w:rPr>
          <w:rFonts w:asciiTheme="minorHAnsi" w:hAnsiTheme="minorHAnsi" w:cstheme="minorHAnsi"/>
          <w:sz w:val="24"/>
          <w:szCs w:val="24"/>
        </w:rPr>
      </w:pPr>
    </w:p>
    <w:p w14:paraId="18857C00" w14:textId="77777777" w:rsidR="008E3598" w:rsidRDefault="007A17BF" w:rsidP="008E3598">
      <w:pPr>
        <w:pStyle w:val="Heading2"/>
        <w:ind w:left="720" w:right="160" w:hanging="720"/>
        <w:jc w:val="both"/>
        <w:rPr>
          <w:rFonts w:asciiTheme="minorHAnsi" w:hAnsiTheme="minorHAnsi" w:cstheme="minorHAnsi"/>
          <w:sz w:val="24"/>
          <w:szCs w:val="24"/>
        </w:rPr>
      </w:pPr>
      <w:r w:rsidRPr="008E3598">
        <w:rPr>
          <w:rFonts w:asciiTheme="minorHAnsi" w:hAnsiTheme="minorHAnsi" w:cstheme="minorHAnsi"/>
          <w:sz w:val="24"/>
          <w:szCs w:val="24"/>
        </w:rPr>
        <w:t>1</w:t>
      </w:r>
      <w:r w:rsidR="00FC2FD9" w:rsidRPr="008E3598">
        <w:rPr>
          <w:rFonts w:asciiTheme="minorHAnsi" w:hAnsiTheme="minorHAnsi" w:cstheme="minorHAnsi"/>
          <w:sz w:val="24"/>
          <w:szCs w:val="24"/>
        </w:rPr>
        <w:t>5</w:t>
      </w:r>
      <w:r w:rsidRPr="008E3598">
        <w:rPr>
          <w:rFonts w:asciiTheme="minorHAnsi" w:hAnsiTheme="minorHAnsi" w:cstheme="minorHAnsi"/>
          <w:sz w:val="24"/>
          <w:szCs w:val="24"/>
        </w:rPr>
        <w:t>.</w:t>
      </w:r>
      <w:r w:rsidRPr="008E3598">
        <w:rPr>
          <w:rFonts w:asciiTheme="minorHAnsi" w:hAnsiTheme="minorHAnsi" w:cstheme="minorHAnsi"/>
          <w:sz w:val="24"/>
          <w:szCs w:val="24"/>
        </w:rPr>
        <w:tab/>
      </w:r>
      <w:r w:rsidR="002040F0" w:rsidRPr="008E3598">
        <w:rPr>
          <w:rFonts w:asciiTheme="minorHAnsi" w:hAnsiTheme="minorHAnsi" w:cstheme="minorHAnsi"/>
          <w:caps/>
          <w:sz w:val="24"/>
          <w:szCs w:val="24"/>
        </w:rPr>
        <w:t>Damages</w:t>
      </w:r>
      <w:r w:rsidR="006B5BF5" w:rsidRPr="008E3598">
        <w:rPr>
          <w:rFonts w:asciiTheme="minorHAnsi" w:hAnsiTheme="minorHAnsi" w:cstheme="minorHAnsi"/>
          <w:caps/>
          <w:sz w:val="24"/>
          <w:szCs w:val="24"/>
        </w:rPr>
        <w:t>.</w:t>
      </w:r>
      <w:r w:rsidR="006B5BF5" w:rsidRPr="008E3598">
        <w:rPr>
          <w:rFonts w:asciiTheme="minorHAnsi" w:hAnsiTheme="minorHAnsi" w:cstheme="minorHAnsi"/>
          <w:sz w:val="24"/>
          <w:szCs w:val="24"/>
        </w:rPr>
        <w:t xml:space="preserve"> </w:t>
      </w:r>
    </w:p>
    <w:p w14:paraId="093680DD" w14:textId="77777777" w:rsidR="00896DAE" w:rsidRPr="008E3598" w:rsidRDefault="002040F0" w:rsidP="008E3598">
      <w:pPr>
        <w:pStyle w:val="Heading2"/>
        <w:ind w:left="720" w:right="160" w:firstLine="0"/>
        <w:jc w:val="both"/>
        <w:rPr>
          <w:rFonts w:asciiTheme="minorHAnsi" w:hAnsiTheme="minorHAnsi" w:cstheme="minorHAnsi"/>
          <w:sz w:val="24"/>
          <w:szCs w:val="24"/>
        </w:rPr>
      </w:pPr>
      <w:r w:rsidRPr="008E3598">
        <w:rPr>
          <w:rFonts w:asciiTheme="minorHAnsi" w:hAnsiTheme="minorHAnsi" w:cstheme="minorHAnsi"/>
          <w:b w:val="0"/>
          <w:bCs w:val="0"/>
          <w:sz w:val="24"/>
          <w:szCs w:val="24"/>
        </w:rPr>
        <w:t xml:space="preserve">Charges will be assessed to residents who are responsible for damage to a room or public area throughout the term of the Contract. Residents may be billed directly for repairs, cleaning, furniture replacement, lost or non-returned keys, or other damages to/loss of </w:t>
      </w:r>
      <w:proofErr w:type="gramStart"/>
      <w:r w:rsidRPr="008E3598">
        <w:rPr>
          <w:rFonts w:asciiTheme="minorHAnsi" w:hAnsiTheme="minorHAnsi" w:cstheme="minorHAnsi"/>
          <w:b w:val="0"/>
          <w:bCs w:val="0"/>
          <w:sz w:val="24"/>
          <w:szCs w:val="24"/>
        </w:rPr>
        <w:t>University</w:t>
      </w:r>
      <w:proofErr w:type="gramEnd"/>
      <w:r w:rsidRPr="008E3598">
        <w:rPr>
          <w:rFonts w:asciiTheme="minorHAnsi" w:hAnsiTheme="minorHAnsi" w:cstheme="minorHAnsi"/>
          <w:b w:val="0"/>
          <w:bCs w:val="0"/>
          <w:sz w:val="24"/>
          <w:szCs w:val="24"/>
        </w:rPr>
        <w:t>-owned furniture and equipment. Damage assessment notices are mailed to the resident’s forwarding address after proper checkout procedures have been completed, and damage charges are assessed to the student account.</w:t>
      </w:r>
    </w:p>
    <w:p w14:paraId="110FFD37" w14:textId="77777777" w:rsidR="00896DAE" w:rsidRPr="008E3598" w:rsidRDefault="00896DAE" w:rsidP="008E3598">
      <w:pPr>
        <w:pStyle w:val="BodyText"/>
        <w:ind w:left="0"/>
        <w:rPr>
          <w:rFonts w:asciiTheme="minorHAnsi" w:hAnsiTheme="minorHAnsi" w:cstheme="minorHAnsi"/>
          <w:sz w:val="24"/>
          <w:szCs w:val="24"/>
        </w:rPr>
      </w:pPr>
    </w:p>
    <w:p w14:paraId="3D39800E" w14:textId="77777777" w:rsidR="00896DAE" w:rsidRPr="008E3598" w:rsidRDefault="00F83442" w:rsidP="008E3598">
      <w:pPr>
        <w:pStyle w:val="BodyText"/>
        <w:ind w:left="1440" w:right="160" w:hanging="720"/>
        <w:jc w:val="both"/>
        <w:rPr>
          <w:rFonts w:asciiTheme="minorHAnsi" w:hAnsiTheme="minorHAnsi" w:cstheme="minorBidi"/>
          <w:sz w:val="24"/>
          <w:szCs w:val="24"/>
        </w:rPr>
      </w:pPr>
      <w:r w:rsidRPr="606556FE">
        <w:rPr>
          <w:rFonts w:asciiTheme="minorHAnsi" w:hAnsiTheme="minorHAnsi" w:cstheme="minorBidi"/>
          <w:b/>
          <w:sz w:val="24"/>
          <w:szCs w:val="24"/>
        </w:rPr>
        <w:t>A.</w:t>
      </w:r>
      <w:r>
        <w:tab/>
      </w:r>
      <w:r w:rsidR="002040F0" w:rsidRPr="606556FE">
        <w:rPr>
          <w:rFonts w:asciiTheme="minorHAnsi" w:hAnsiTheme="minorHAnsi" w:cstheme="minorBidi"/>
          <w:b/>
          <w:sz w:val="24"/>
          <w:szCs w:val="24"/>
        </w:rPr>
        <w:t>Group Billing</w:t>
      </w:r>
      <w:r w:rsidRPr="606556FE">
        <w:rPr>
          <w:rFonts w:asciiTheme="minorHAnsi" w:hAnsiTheme="minorHAnsi" w:cstheme="minorBidi"/>
          <w:b/>
          <w:sz w:val="24"/>
          <w:szCs w:val="24"/>
        </w:rPr>
        <w:t>.</w:t>
      </w:r>
      <w:r w:rsidR="002040F0" w:rsidRPr="606556FE">
        <w:rPr>
          <w:rFonts w:asciiTheme="minorHAnsi" w:hAnsiTheme="minorHAnsi" w:cstheme="minorBidi"/>
          <w:sz w:val="24"/>
          <w:szCs w:val="24"/>
        </w:rPr>
        <w:t xml:space="preserve"> In public areas of residence halls, including but not limited to lounges, hallways, kitchens, elevators, and bathrooms, the replacement or repair costs for damages are assessed to an individual when responsibility can be determined. However, when individual responsibility for damages cannot be determined, the residents of a floor, suite, wing</w:t>
      </w:r>
      <w:r w:rsidR="005507F8">
        <w:rPr>
          <w:rFonts w:asciiTheme="minorHAnsi" w:hAnsiTheme="minorHAnsi" w:cstheme="minorBidi"/>
          <w:sz w:val="24"/>
          <w:szCs w:val="24"/>
        </w:rPr>
        <w:t>,</w:t>
      </w:r>
      <w:r w:rsidR="002040F0" w:rsidRPr="606556FE">
        <w:rPr>
          <w:rFonts w:asciiTheme="minorHAnsi" w:hAnsiTheme="minorHAnsi" w:cstheme="minorBidi"/>
          <w:sz w:val="24"/>
          <w:szCs w:val="24"/>
        </w:rPr>
        <w:t xml:space="preserve"> or entire hall are collectively responsible for repair or</w:t>
      </w:r>
      <w:r w:rsidR="006B5BF5" w:rsidRPr="606556FE">
        <w:rPr>
          <w:rFonts w:asciiTheme="minorHAnsi" w:hAnsiTheme="minorHAnsi" w:cstheme="minorBidi"/>
          <w:sz w:val="24"/>
          <w:szCs w:val="24"/>
        </w:rPr>
        <w:t xml:space="preserve"> </w:t>
      </w:r>
      <w:r w:rsidR="002040F0" w:rsidRPr="606556FE">
        <w:rPr>
          <w:rFonts w:asciiTheme="minorHAnsi" w:hAnsiTheme="minorHAnsi" w:cstheme="minorBidi"/>
          <w:sz w:val="24"/>
          <w:szCs w:val="24"/>
        </w:rPr>
        <w:t>replacement costs. Damage assessment notices are mailed to the resident’s forwarding address after proper checkout procedures have been completed, and damage charges are assessed to the student account.</w:t>
      </w:r>
    </w:p>
    <w:p w14:paraId="6B699379" w14:textId="77777777" w:rsidR="00896DAE" w:rsidRPr="008E3598" w:rsidRDefault="00896DAE" w:rsidP="008E3598">
      <w:pPr>
        <w:pStyle w:val="BodyText"/>
        <w:ind w:left="0"/>
        <w:rPr>
          <w:rFonts w:asciiTheme="minorHAnsi" w:hAnsiTheme="minorHAnsi" w:cstheme="minorHAnsi"/>
          <w:sz w:val="24"/>
          <w:szCs w:val="24"/>
        </w:rPr>
      </w:pPr>
    </w:p>
    <w:p w14:paraId="0044C900" w14:textId="77777777" w:rsidR="008E3598" w:rsidRDefault="00F83442" w:rsidP="008E3598">
      <w:pPr>
        <w:ind w:left="720" w:hanging="720"/>
        <w:jc w:val="both"/>
        <w:rPr>
          <w:rFonts w:asciiTheme="minorHAnsi" w:hAnsiTheme="minorHAnsi" w:cstheme="minorHAnsi"/>
          <w:sz w:val="24"/>
          <w:szCs w:val="24"/>
        </w:rPr>
      </w:pPr>
      <w:r w:rsidRPr="008E3598">
        <w:rPr>
          <w:rFonts w:asciiTheme="minorHAnsi" w:hAnsiTheme="minorHAnsi" w:cstheme="minorHAnsi"/>
          <w:b/>
          <w:bCs/>
          <w:sz w:val="24"/>
          <w:szCs w:val="24"/>
        </w:rPr>
        <w:t>1</w:t>
      </w:r>
      <w:r w:rsidR="00FC2FD9" w:rsidRPr="008E3598">
        <w:rPr>
          <w:rFonts w:asciiTheme="minorHAnsi" w:hAnsiTheme="minorHAnsi" w:cstheme="minorHAnsi"/>
          <w:b/>
          <w:bCs/>
          <w:sz w:val="24"/>
          <w:szCs w:val="24"/>
        </w:rPr>
        <w:t>6.</w:t>
      </w:r>
      <w:r w:rsidR="00FC2FD9" w:rsidRPr="008E3598">
        <w:rPr>
          <w:rFonts w:asciiTheme="minorHAnsi" w:hAnsiTheme="minorHAnsi" w:cstheme="minorHAnsi"/>
          <w:b/>
          <w:bCs/>
          <w:sz w:val="24"/>
          <w:szCs w:val="24"/>
        </w:rPr>
        <w:tab/>
      </w:r>
      <w:r w:rsidR="002040F0" w:rsidRPr="008E3598">
        <w:rPr>
          <w:rFonts w:asciiTheme="minorHAnsi" w:hAnsiTheme="minorHAnsi" w:cstheme="minorHAnsi"/>
          <w:b/>
          <w:bCs/>
          <w:caps/>
          <w:sz w:val="24"/>
          <w:szCs w:val="24"/>
        </w:rPr>
        <w:t>Fire and Safety</w:t>
      </w:r>
      <w:r w:rsidR="002040F0" w:rsidRPr="008E3598">
        <w:rPr>
          <w:rFonts w:asciiTheme="minorHAnsi" w:hAnsiTheme="minorHAnsi" w:cstheme="minorHAnsi"/>
          <w:b/>
          <w:bCs/>
          <w:caps/>
          <w:spacing w:val="-5"/>
          <w:sz w:val="24"/>
          <w:szCs w:val="24"/>
        </w:rPr>
        <w:t xml:space="preserve"> </w:t>
      </w:r>
      <w:r w:rsidR="002040F0" w:rsidRPr="008E3598">
        <w:rPr>
          <w:rFonts w:asciiTheme="minorHAnsi" w:hAnsiTheme="minorHAnsi" w:cstheme="minorHAnsi"/>
          <w:b/>
          <w:bCs/>
          <w:caps/>
          <w:sz w:val="24"/>
          <w:szCs w:val="24"/>
        </w:rPr>
        <w:t>Equipment</w:t>
      </w:r>
      <w:r w:rsidR="006B5BF5" w:rsidRPr="008E3598">
        <w:rPr>
          <w:rFonts w:asciiTheme="minorHAnsi" w:hAnsiTheme="minorHAnsi" w:cstheme="minorHAnsi"/>
          <w:b/>
          <w:bCs/>
          <w:caps/>
          <w:sz w:val="24"/>
          <w:szCs w:val="24"/>
        </w:rPr>
        <w:t>.</w:t>
      </w:r>
      <w:r w:rsidR="006B5BF5" w:rsidRPr="008E3598">
        <w:rPr>
          <w:rFonts w:asciiTheme="minorHAnsi" w:hAnsiTheme="minorHAnsi" w:cstheme="minorHAnsi"/>
          <w:sz w:val="24"/>
          <w:szCs w:val="24"/>
        </w:rPr>
        <w:t xml:space="preserve"> </w:t>
      </w:r>
    </w:p>
    <w:p w14:paraId="21512F5D" w14:textId="77777777" w:rsidR="00896DAE"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Tampering with fire and safety equipment is a violation of state law and University policy and may result in disciplinary action by the University and/or the Department, including fines or removal from University housing. Tampering includes, but is not limited to, disconnecting, intentionally damaging, covering</w:t>
      </w:r>
      <w:r w:rsidR="005507F8">
        <w:rPr>
          <w:rFonts w:asciiTheme="minorHAnsi" w:hAnsiTheme="minorHAnsi" w:cstheme="minorHAnsi"/>
          <w:sz w:val="24"/>
          <w:szCs w:val="24"/>
        </w:rPr>
        <w:t>,</w:t>
      </w:r>
      <w:r w:rsidRPr="008E3598">
        <w:rPr>
          <w:rFonts w:asciiTheme="minorHAnsi" w:hAnsiTheme="minorHAnsi" w:cstheme="minorHAnsi"/>
          <w:sz w:val="24"/>
          <w:szCs w:val="24"/>
        </w:rPr>
        <w:t xml:space="preserve"> or vandalizing in any way smoke detectors, fire sprinklers, alarm horns, pull stations, fire extinguishers, door closers or exit signs. Covering or hanging anything on fire sprinkler heads or pipes is NOT permitted at any time. </w:t>
      </w:r>
      <w:r w:rsidR="00C31109">
        <w:rPr>
          <w:rFonts w:asciiTheme="minorHAnsi" w:hAnsiTheme="minorHAnsi" w:cstheme="minorHAnsi"/>
          <w:sz w:val="24"/>
          <w:szCs w:val="24"/>
        </w:rPr>
        <w:t>S</w:t>
      </w:r>
      <w:r w:rsidRPr="008E3598">
        <w:rPr>
          <w:rFonts w:asciiTheme="minorHAnsi" w:hAnsiTheme="minorHAnsi" w:cstheme="minorHAnsi"/>
          <w:sz w:val="24"/>
          <w:szCs w:val="24"/>
        </w:rPr>
        <w:t>torage</w:t>
      </w:r>
      <w:r w:rsidR="00C31109">
        <w:rPr>
          <w:rFonts w:asciiTheme="minorHAnsi" w:hAnsiTheme="minorHAnsi" w:cstheme="minorHAnsi"/>
          <w:sz w:val="24"/>
          <w:szCs w:val="24"/>
        </w:rPr>
        <w:t xml:space="preserve"> or placement of furnishings or bel</w:t>
      </w:r>
      <w:r w:rsidR="006B3351">
        <w:rPr>
          <w:rFonts w:asciiTheme="minorHAnsi" w:hAnsiTheme="minorHAnsi" w:cstheme="minorHAnsi"/>
          <w:sz w:val="24"/>
          <w:szCs w:val="24"/>
        </w:rPr>
        <w:t>ongings</w:t>
      </w:r>
      <w:r w:rsidRPr="008E3598">
        <w:rPr>
          <w:rFonts w:asciiTheme="minorHAnsi" w:hAnsiTheme="minorHAnsi" w:cstheme="minorHAnsi"/>
          <w:sz w:val="24"/>
          <w:szCs w:val="24"/>
        </w:rPr>
        <w:t xml:space="preserve"> less than 18 inches from </w:t>
      </w:r>
      <w:r w:rsidR="006B3351">
        <w:rPr>
          <w:rFonts w:asciiTheme="minorHAnsi" w:hAnsiTheme="minorHAnsi" w:cstheme="minorHAnsi"/>
          <w:sz w:val="24"/>
          <w:szCs w:val="24"/>
        </w:rPr>
        <w:t xml:space="preserve">any </w:t>
      </w:r>
      <w:r w:rsidRPr="008E3598">
        <w:rPr>
          <w:rFonts w:asciiTheme="minorHAnsi" w:hAnsiTheme="minorHAnsi" w:cstheme="minorHAnsi"/>
          <w:sz w:val="24"/>
          <w:szCs w:val="24"/>
        </w:rPr>
        <w:t xml:space="preserve">light fixture or </w:t>
      </w:r>
      <w:r w:rsidR="006B3351">
        <w:rPr>
          <w:rFonts w:asciiTheme="minorHAnsi" w:hAnsiTheme="minorHAnsi" w:cstheme="minorHAnsi"/>
          <w:sz w:val="24"/>
          <w:szCs w:val="24"/>
        </w:rPr>
        <w:t>the</w:t>
      </w:r>
      <w:r w:rsidRPr="008E3598">
        <w:rPr>
          <w:rFonts w:asciiTheme="minorHAnsi" w:hAnsiTheme="minorHAnsi" w:cstheme="minorHAnsi"/>
          <w:sz w:val="24"/>
          <w:szCs w:val="24"/>
        </w:rPr>
        <w:t xml:space="preserve"> ceiling is </w:t>
      </w:r>
      <w:r w:rsidR="006B3351">
        <w:rPr>
          <w:rFonts w:asciiTheme="minorHAnsi" w:hAnsiTheme="minorHAnsi" w:cstheme="minorHAnsi"/>
          <w:sz w:val="24"/>
          <w:szCs w:val="24"/>
        </w:rPr>
        <w:t xml:space="preserve">NOT </w:t>
      </w:r>
      <w:r w:rsidRPr="008E3598">
        <w:rPr>
          <w:rFonts w:asciiTheme="minorHAnsi" w:hAnsiTheme="minorHAnsi" w:cstheme="minorHAnsi"/>
          <w:sz w:val="24"/>
          <w:szCs w:val="24"/>
        </w:rPr>
        <w:t>permitted. Any malfunction of fire safety equipment, including room smoke detectors or fire sprinkler equipment, should be immediately reported to your Community Office.</w:t>
      </w:r>
    </w:p>
    <w:p w14:paraId="3FE9F23F" w14:textId="77777777" w:rsidR="00896DAE" w:rsidRPr="008E3598" w:rsidRDefault="00896DAE" w:rsidP="008E3598">
      <w:pPr>
        <w:pStyle w:val="BodyText"/>
        <w:ind w:left="0"/>
        <w:rPr>
          <w:rFonts w:asciiTheme="minorHAnsi" w:hAnsiTheme="minorHAnsi" w:cstheme="minorHAnsi"/>
          <w:sz w:val="24"/>
          <w:szCs w:val="24"/>
        </w:rPr>
      </w:pPr>
    </w:p>
    <w:p w14:paraId="5671CF3B" w14:textId="77777777" w:rsidR="008E3598" w:rsidRDefault="00F83442" w:rsidP="008E3598">
      <w:pPr>
        <w:ind w:left="720" w:hanging="720"/>
        <w:jc w:val="both"/>
        <w:rPr>
          <w:rFonts w:asciiTheme="minorHAnsi" w:hAnsiTheme="minorHAnsi" w:cstheme="minorHAnsi"/>
          <w:sz w:val="24"/>
          <w:szCs w:val="24"/>
        </w:rPr>
      </w:pPr>
      <w:r w:rsidRPr="008E3598">
        <w:rPr>
          <w:rFonts w:asciiTheme="minorHAnsi" w:hAnsiTheme="minorHAnsi" w:cstheme="minorHAnsi"/>
          <w:b/>
          <w:caps/>
          <w:sz w:val="24"/>
          <w:szCs w:val="24"/>
        </w:rPr>
        <w:t>1</w:t>
      </w:r>
      <w:r w:rsidR="00FC2FD9" w:rsidRPr="008E3598">
        <w:rPr>
          <w:rFonts w:asciiTheme="minorHAnsi" w:hAnsiTheme="minorHAnsi" w:cstheme="minorHAnsi"/>
          <w:b/>
          <w:caps/>
          <w:sz w:val="24"/>
          <w:szCs w:val="24"/>
        </w:rPr>
        <w:t>7</w:t>
      </w:r>
      <w:r w:rsidRPr="008E3598">
        <w:rPr>
          <w:rFonts w:asciiTheme="minorHAnsi" w:hAnsiTheme="minorHAnsi" w:cstheme="minorHAnsi"/>
          <w:b/>
          <w:caps/>
          <w:sz w:val="24"/>
          <w:szCs w:val="24"/>
        </w:rPr>
        <w:t>.</w:t>
      </w:r>
      <w:r w:rsidRPr="008E3598">
        <w:rPr>
          <w:rFonts w:asciiTheme="minorHAnsi" w:hAnsiTheme="minorHAnsi" w:cstheme="minorHAnsi"/>
          <w:b/>
          <w:caps/>
          <w:sz w:val="24"/>
          <w:szCs w:val="24"/>
        </w:rPr>
        <w:tab/>
      </w:r>
      <w:r w:rsidR="00BE0373">
        <w:rPr>
          <w:rFonts w:asciiTheme="minorHAnsi" w:hAnsiTheme="minorHAnsi" w:cstheme="minorHAnsi"/>
          <w:b/>
          <w:caps/>
          <w:sz w:val="24"/>
          <w:szCs w:val="24"/>
        </w:rPr>
        <w:t xml:space="preserve">NO </w:t>
      </w:r>
      <w:r w:rsidR="00347A75" w:rsidRPr="008E3598">
        <w:rPr>
          <w:rFonts w:asciiTheme="minorHAnsi" w:hAnsiTheme="minorHAnsi" w:cstheme="minorHAnsi"/>
          <w:b/>
          <w:bCs/>
          <w:caps/>
          <w:sz w:val="24"/>
          <w:szCs w:val="24"/>
        </w:rPr>
        <w:t>Commercial</w:t>
      </w:r>
      <w:r w:rsidR="00347A75" w:rsidRPr="008E3598">
        <w:rPr>
          <w:rFonts w:asciiTheme="minorHAnsi" w:hAnsiTheme="minorHAnsi" w:cstheme="minorHAnsi"/>
          <w:b/>
          <w:bCs/>
          <w:caps/>
          <w:spacing w:val="-1"/>
          <w:sz w:val="24"/>
          <w:szCs w:val="24"/>
        </w:rPr>
        <w:t xml:space="preserve"> </w:t>
      </w:r>
      <w:r w:rsidR="00347A75" w:rsidRPr="008E3598">
        <w:rPr>
          <w:rFonts w:asciiTheme="minorHAnsi" w:hAnsiTheme="minorHAnsi" w:cstheme="minorHAnsi"/>
          <w:b/>
          <w:bCs/>
          <w:caps/>
          <w:sz w:val="24"/>
          <w:szCs w:val="24"/>
        </w:rPr>
        <w:t>Enterprise.</w:t>
      </w:r>
      <w:r w:rsidR="00347A75" w:rsidRPr="008E3598">
        <w:rPr>
          <w:rFonts w:asciiTheme="minorHAnsi" w:hAnsiTheme="minorHAnsi" w:cstheme="minorHAnsi"/>
          <w:sz w:val="24"/>
          <w:szCs w:val="24"/>
        </w:rPr>
        <w:t xml:space="preserve"> </w:t>
      </w:r>
    </w:p>
    <w:p w14:paraId="41D6D951" w14:textId="77777777" w:rsidR="00347A75" w:rsidRPr="008E3598" w:rsidRDefault="00347A75" w:rsidP="008E3598">
      <w:pPr>
        <w:ind w:left="720"/>
        <w:jc w:val="both"/>
        <w:rPr>
          <w:rFonts w:asciiTheme="minorHAnsi" w:hAnsiTheme="minorHAnsi" w:cstheme="minorHAnsi"/>
          <w:b/>
          <w:caps/>
          <w:sz w:val="24"/>
          <w:szCs w:val="24"/>
        </w:rPr>
      </w:pPr>
      <w:r w:rsidRPr="008E3598">
        <w:rPr>
          <w:rFonts w:asciiTheme="minorHAnsi" w:hAnsiTheme="minorHAnsi" w:cstheme="minorHAnsi"/>
          <w:sz w:val="24"/>
          <w:szCs w:val="24"/>
        </w:rPr>
        <w:t xml:space="preserve">Personal business enterprises shall not be conducted in or from the University residential facilities, including Internet-related business operations. Residence hall rooms and public </w:t>
      </w:r>
      <w:r w:rsidRPr="002856B3">
        <w:rPr>
          <w:rFonts w:asciiTheme="minorHAnsi" w:hAnsiTheme="minorHAnsi" w:cstheme="minorHAnsi"/>
          <w:sz w:val="24"/>
          <w:szCs w:val="24"/>
        </w:rPr>
        <w:t>areas are State facilities and are subject to federal and State law and University policy, including but not limited to the Facilities Use Policy (</w:t>
      </w:r>
      <w:hyperlink r:id="rId16" w:history="1">
        <w:r w:rsidR="002856B3" w:rsidRPr="002856B3">
          <w:rPr>
            <w:rStyle w:val="Hyperlink"/>
            <w:sz w:val="24"/>
            <w:szCs w:val="24"/>
          </w:rPr>
          <w:t>https://unc.policystat.com/policy/6670196/latest/</w:t>
        </w:r>
      </w:hyperlink>
      <w:r w:rsidR="002856B3" w:rsidRPr="002856B3">
        <w:rPr>
          <w:sz w:val="24"/>
          <w:szCs w:val="24"/>
        </w:rPr>
        <w:t xml:space="preserve">) </w:t>
      </w:r>
      <w:r w:rsidRPr="002856B3">
        <w:rPr>
          <w:rFonts w:asciiTheme="minorHAnsi" w:hAnsiTheme="minorHAnsi" w:cstheme="minorHAnsi"/>
          <w:sz w:val="24"/>
          <w:szCs w:val="24"/>
        </w:rPr>
        <w:t>as well</w:t>
      </w:r>
      <w:r w:rsidRPr="008E3598">
        <w:rPr>
          <w:rFonts w:asciiTheme="minorHAnsi" w:hAnsiTheme="minorHAnsi" w:cstheme="minorHAnsi"/>
          <w:sz w:val="24"/>
          <w:szCs w:val="24"/>
        </w:rPr>
        <w:t xml:space="preserve"> as the policies and procedures published on the Department</w:t>
      </w:r>
      <w:r w:rsidR="007371B1" w:rsidRPr="008E3598">
        <w:rPr>
          <w:rFonts w:asciiTheme="minorHAnsi" w:hAnsiTheme="minorHAnsi" w:cstheme="minorHAnsi"/>
          <w:sz w:val="24"/>
          <w:szCs w:val="24"/>
        </w:rPr>
        <w:t>’s</w:t>
      </w:r>
      <w:r w:rsidRPr="008E3598">
        <w:rPr>
          <w:rFonts w:asciiTheme="minorHAnsi" w:hAnsiTheme="minorHAnsi" w:cstheme="minorHAnsi"/>
          <w:sz w:val="24"/>
          <w:szCs w:val="24"/>
        </w:rPr>
        <w:t xml:space="preserve"> website.</w:t>
      </w:r>
    </w:p>
    <w:p w14:paraId="1F72F646" w14:textId="77777777" w:rsidR="006B6AAC" w:rsidRDefault="006B6AAC" w:rsidP="008E3598">
      <w:pPr>
        <w:ind w:left="720" w:hanging="720"/>
        <w:rPr>
          <w:rFonts w:asciiTheme="minorHAnsi" w:hAnsiTheme="minorHAnsi" w:cstheme="minorHAnsi"/>
          <w:b/>
          <w:caps/>
          <w:sz w:val="24"/>
          <w:szCs w:val="24"/>
        </w:rPr>
      </w:pPr>
    </w:p>
    <w:p w14:paraId="3401746E" w14:textId="77777777" w:rsidR="008E3598" w:rsidRDefault="00347A75" w:rsidP="008E3598">
      <w:pPr>
        <w:ind w:left="720" w:hanging="720"/>
        <w:rPr>
          <w:rFonts w:asciiTheme="minorHAnsi" w:hAnsiTheme="minorHAnsi" w:cstheme="minorHAnsi"/>
          <w:sz w:val="24"/>
          <w:szCs w:val="24"/>
        </w:rPr>
      </w:pPr>
      <w:r w:rsidRPr="008E3598">
        <w:rPr>
          <w:rFonts w:asciiTheme="minorHAnsi" w:hAnsiTheme="minorHAnsi" w:cstheme="minorHAnsi"/>
          <w:b/>
          <w:caps/>
          <w:sz w:val="24"/>
          <w:szCs w:val="24"/>
        </w:rPr>
        <w:t>18.</w:t>
      </w:r>
      <w:r w:rsidRPr="008E3598">
        <w:rPr>
          <w:rFonts w:asciiTheme="minorHAnsi" w:hAnsiTheme="minorHAnsi" w:cstheme="minorHAnsi"/>
          <w:b/>
          <w:caps/>
          <w:sz w:val="24"/>
          <w:szCs w:val="24"/>
        </w:rPr>
        <w:tab/>
        <w:t>Sublease/Rent.</w:t>
      </w:r>
      <w:r w:rsidRPr="008E3598">
        <w:rPr>
          <w:rFonts w:asciiTheme="minorHAnsi" w:hAnsiTheme="minorHAnsi" w:cstheme="minorHAnsi"/>
          <w:sz w:val="24"/>
          <w:szCs w:val="24"/>
        </w:rPr>
        <w:t xml:space="preserve"> </w:t>
      </w:r>
    </w:p>
    <w:p w14:paraId="053A481D" w14:textId="77777777" w:rsidR="00347A75" w:rsidRPr="008E3598" w:rsidRDefault="00347A75" w:rsidP="008E3598">
      <w:pPr>
        <w:ind w:left="720"/>
        <w:rPr>
          <w:rFonts w:asciiTheme="minorHAnsi" w:hAnsiTheme="minorHAnsi" w:cstheme="minorHAnsi"/>
          <w:b/>
          <w:bCs/>
          <w:sz w:val="24"/>
          <w:szCs w:val="24"/>
        </w:rPr>
      </w:pPr>
      <w:r w:rsidRPr="008E3598">
        <w:rPr>
          <w:rFonts w:asciiTheme="minorHAnsi" w:hAnsiTheme="minorHAnsi" w:cstheme="minorHAnsi"/>
          <w:sz w:val="24"/>
          <w:szCs w:val="24"/>
        </w:rPr>
        <w:t>Students are not permitted to sublease, rent</w:t>
      </w:r>
      <w:r w:rsidR="005507F8">
        <w:rPr>
          <w:rFonts w:asciiTheme="minorHAnsi" w:hAnsiTheme="minorHAnsi" w:cstheme="minorHAnsi"/>
          <w:sz w:val="24"/>
          <w:szCs w:val="24"/>
        </w:rPr>
        <w:t>,</w:t>
      </w:r>
      <w:r w:rsidRPr="008E3598">
        <w:rPr>
          <w:rFonts w:asciiTheme="minorHAnsi" w:hAnsiTheme="minorHAnsi" w:cstheme="minorHAnsi"/>
          <w:sz w:val="24"/>
          <w:szCs w:val="24"/>
        </w:rPr>
        <w:t xml:space="preserve"> or grant regular access to their assigned space, building, or community.</w:t>
      </w:r>
    </w:p>
    <w:p w14:paraId="08CE6F91" w14:textId="77777777" w:rsidR="00347A75" w:rsidRPr="008E3598" w:rsidRDefault="00347A75" w:rsidP="008E3598">
      <w:pPr>
        <w:ind w:left="720" w:hanging="720"/>
        <w:jc w:val="both"/>
        <w:rPr>
          <w:rFonts w:asciiTheme="minorHAnsi" w:hAnsiTheme="minorHAnsi" w:cstheme="minorHAnsi"/>
          <w:b/>
          <w:caps/>
          <w:sz w:val="24"/>
          <w:szCs w:val="24"/>
        </w:rPr>
      </w:pPr>
      <w:r w:rsidRPr="008E3598">
        <w:rPr>
          <w:rFonts w:asciiTheme="minorHAnsi" w:hAnsiTheme="minorHAnsi" w:cstheme="minorHAnsi"/>
          <w:b/>
          <w:caps/>
          <w:sz w:val="24"/>
          <w:szCs w:val="24"/>
        </w:rPr>
        <w:tab/>
      </w:r>
    </w:p>
    <w:p w14:paraId="1B907371" w14:textId="77777777" w:rsidR="008E3598" w:rsidRDefault="00347A75" w:rsidP="008E3598">
      <w:pPr>
        <w:ind w:left="720" w:hanging="720"/>
        <w:jc w:val="both"/>
        <w:rPr>
          <w:rFonts w:asciiTheme="minorHAnsi" w:hAnsiTheme="minorHAnsi" w:cstheme="minorHAnsi"/>
          <w:b/>
          <w:caps/>
          <w:sz w:val="24"/>
          <w:szCs w:val="24"/>
        </w:rPr>
      </w:pPr>
      <w:r w:rsidRPr="008E3598">
        <w:rPr>
          <w:rFonts w:asciiTheme="minorHAnsi" w:hAnsiTheme="minorHAnsi" w:cstheme="minorHAnsi"/>
          <w:b/>
          <w:caps/>
          <w:sz w:val="24"/>
          <w:szCs w:val="24"/>
        </w:rPr>
        <w:t>19.</w:t>
      </w:r>
      <w:r w:rsidRPr="008E3598">
        <w:rPr>
          <w:rFonts w:asciiTheme="minorHAnsi" w:hAnsiTheme="minorHAnsi" w:cstheme="minorHAnsi"/>
          <w:b/>
          <w:caps/>
          <w:sz w:val="24"/>
          <w:szCs w:val="24"/>
        </w:rPr>
        <w:tab/>
        <w:t xml:space="preserve">STANDARDS OF CONDUCT. </w:t>
      </w:r>
    </w:p>
    <w:p w14:paraId="54DABB27" w14:textId="77777777" w:rsidR="00347A75" w:rsidRDefault="00347A75" w:rsidP="008E3598">
      <w:pPr>
        <w:ind w:left="720"/>
        <w:jc w:val="both"/>
        <w:rPr>
          <w:rFonts w:asciiTheme="minorHAnsi" w:hAnsiTheme="minorHAnsi" w:cstheme="minorHAnsi"/>
          <w:sz w:val="24"/>
          <w:szCs w:val="24"/>
        </w:rPr>
      </w:pPr>
      <w:r w:rsidRPr="008E3598">
        <w:rPr>
          <w:rFonts w:asciiTheme="minorHAnsi" w:hAnsiTheme="minorHAnsi" w:cstheme="minorHAnsi"/>
          <w:bCs/>
          <w:sz w:val="24"/>
          <w:szCs w:val="24"/>
        </w:rPr>
        <w:t xml:space="preserve">All residents </w:t>
      </w:r>
      <w:r w:rsidRPr="008E3598">
        <w:rPr>
          <w:rFonts w:asciiTheme="minorHAnsi" w:hAnsiTheme="minorHAnsi" w:cstheme="minorHAnsi"/>
          <w:sz w:val="24"/>
          <w:szCs w:val="24"/>
        </w:rPr>
        <w:t>and their guests are expected to be familiar with and abide by the Community Living Standards as published on the Department</w:t>
      </w:r>
      <w:r w:rsidR="007371B1" w:rsidRPr="008E3598">
        <w:rPr>
          <w:rFonts w:asciiTheme="minorHAnsi" w:hAnsiTheme="minorHAnsi" w:cstheme="minorHAnsi"/>
          <w:sz w:val="24"/>
          <w:szCs w:val="24"/>
        </w:rPr>
        <w:t xml:space="preserve">’s </w:t>
      </w:r>
      <w:r w:rsidRPr="008E3598">
        <w:rPr>
          <w:rFonts w:asciiTheme="minorHAnsi" w:hAnsiTheme="minorHAnsi" w:cstheme="minorHAnsi"/>
          <w:sz w:val="24"/>
          <w:szCs w:val="24"/>
        </w:rPr>
        <w:t>website. These Standards are incorporated by reference into this Contract and therefore constitute a legally binding contractual agreement between the resident and the University. Residents and their guests must adhere to the Community Living Standards within all University owned and/or operated residential facilities</w:t>
      </w:r>
      <w:r w:rsidR="007831B2">
        <w:rPr>
          <w:rFonts w:asciiTheme="minorHAnsi" w:hAnsiTheme="minorHAnsi" w:cstheme="minorHAnsi"/>
          <w:sz w:val="24"/>
          <w:szCs w:val="24"/>
        </w:rPr>
        <w:t>,</w:t>
      </w:r>
      <w:r w:rsidRPr="008E3598">
        <w:rPr>
          <w:rFonts w:asciiTheme="minorHAnsi" w:hAnsiTheme="minorHAnsi" w:cstheme="minorHAnsi"/>
          <w:sz w:val="24"/>
          <w:szCs w:val="24"/>
        </w:rPr>
        <w:t xml:space="preserve"> including Granville Towers and adjacent areas that serve the residential facility. Violations of the Community Living Standards will be adjudicated through the Housing Conduct Process. Violations which compromise the safety and security of residents may result in contract termination and other appropriate disciplinary action</w:t>
      </w:r>
      <w:r w:rsidR="00E40599">
        <w:rPr>
          <w:rFonts w:asciiTheme="minorHAnsi" w:hAnsiTheme="minorHAnsi" w:cstheme="minorHAnsi"/>
          <w:sz w:val="24"/>
          <w:szCs w:val="24"/>
        </w:rPr>
        <w:t>,</w:t>
      </w:r>
      <w:r w:rsidRPr="008E3598">
        <w:rPr>
          <w:rFonts w:asciiTheme="minorHAnsi" w:hAnsiTheme="minorHAnsi" w:cstheme="minorHAnsi"/>
          <w:sz w:val="24"/>
          <w:szCs w:val="24"/>
        </w:rPr>
        <w:t xml:space="preserve"> up to and including suspension or expulsion from the University. Information on the Housing Conduct Process can be found on the Department</w:t>
      </w:r>
      <w:r w:rsidR="007371B1" w:rsidRPr="008E3598">
        <w:rPr>
          <w:rFonts w:asciiTheme="minorHAnsi" w:hAnsiTheme="minorHAnsi" w:cstheme="minorHAnsi"/>
          <w:sz w:val="24"/>
          <w:szCs w:val="24"/>
        </w:rPr>
        <w:t>’s</w:t>
      </w:r>
      <w:r w:rsidRPr="008E3598">
        <w:rPr>
          <w:rFonts w:asciiTheme="minorHAnsi" w:hAnsiTheme="minorHAnsi" w:cstheme="minorHAnsi"/>
          <w:spacing w:val="-18"/>
          <w:sz w:val="24"/>
          <w:szCs w:val="24"/>
        </w:rPr>
        <w:t xml:space="preserve"> </w:t>
      </w:r>
      <w:r w:rsidRPr="008E3598">
        <w:rPr>
          <w:rFonts w:asciiTheme="minorHAnsi" w:hAnsiTheme="minorHAnsi" w:cstheme="minorHAnsi"/>
          <w:sz w:val="24"/>
          <w:szCs w:val="24"/>
        </w:rPr>
        <w:t>website.</w:t>
      </w:r>
    </w:p>
    <w:p w14:paraId="61CDCEAD" w14:textId="77777777" w:rsidR="00A76FAF" w:rsidRPr="008E3598" w:rsidRDefault="00A76FAF" w:rsidP="008E3598">
      <w:pPr>
        <w:ind w:left="720"/>
        <w:jc w:val="both"/>
        <w:rPr>
          <w:rFonts w:asciiTheme="minorHAnsi" w:hAnsiTheme="minorHAnsi" w:cstheme="minorHAnsi"/>
          <w:sz w:val="24"/>
          <w:szCs w:val="24"/>
        </w:rPr>
      </w:pPr>
    </w:p>
    <w:p w14:paraId="0D3A40F1" w14:textId="77777777" w:rsidR="00347A75" w:rsidRPr="008E3598" w:rsidRDefault="00347A75" w:rsidP="008E3598">
      <w:pPr>
        <w:pStyle w:val="BodyText"/>
        <w:ind w:left="720" w:right="160"/>
        <w:jc w:val="both"/>
        <w:rPr>
          <w:rFonts w:asciiTheme="minorHAnsi" w:hAnsiTheme="minorHAnsi" w:cstheme="minorHAnsi"/>
          <w:sz w:val="24"/>
          <w:szCs w:val="24"/>
        </w:rPr>
      </w:pPr>
      <w:r w:rsidRPr="008E3598">
        <w:rPr>
          <w:rFonts w:asciiTheme="minorHAnsi" w:hAnsiTheme="minorHAnsi" w:cstheme="minorHAnsi"/>
          <w:sz w:val="24"/>
          <w:szCs w:val="24"/>
        </w:rPr>
        <w:t xml:space="preserve">In addition, all students at the University are required to adhere to the University’s Code of Student Conduct, which is contained in The Instrument of Student Judicial Governance and is accessible online at </w:t>
      </w:r>
      <w:hyperlink r:id="rId17">
        <w:r w:rsidRPr="008E3598">
          <w:rPr>
            <w:rFonts w:asciiTheme="minorHAnsi" w:hAnsiTheme="minorHAnsi" w:cstheme="minorHAnsi"/>
            <w:color w:val="0000FF"/>
            <w:sz w:val="24"/>
            <w:szCs w:val="24"/>
            <w:u w:val="single" w:color="0000FF"/>
          </w:rPr>
          <w:t>http://studentconduct.unc.edu/</w:t>
        </w:r>
        <w:r w:rsidRPr="008E3598">
          <w:rPr>
            <w:rFonts w:asciiTheme="minorHAnsi" w:hAnsiTheme="minorHAnsi" w:cstheme="minorHAnsi"/>
            <w:sz w:val="24"/>
            <w:szCs w:val="24"/>
          </w:rPr>
          <w:t xml:space="preserve">, </w:t>
        </w:r>
      </w:hyperlink>
      <w:r w:rsidRPr="008E3598">
        <w:rPr>
          <w:rFonts w:asciiTheme="minorHAnsi" w:hAnsiTheme="minorHAnsi" w:cstheme="minorHAnsi"/>
          <w:sz w:val="24"/>
          <w:szCs w:val="24"/>
        </w:rPr>
        <w:t xml:space="preserve">as well as </w:t>
      </w:r>
      <w:r w:rsidR="00DC6FAA">
        <w:rPr>
          <w:rFonts w:asciiTheme="minorHAnsi" w:hAnsiTheme="minorHAnsi" w:cstheme="minorHAnsi"/>
          <w:sz w:val="24"/>
          <w:szCs w:val="24"/>
        </w:rPr>
        <w:t xml:space="preserve">any other </w:t>
      </w:r>
      <w:r w:rsidRPr="008E3598">
        <w:rPr>
          <w:rFonts w:asciiTheme="minorHAnsi" w:hAnsiTheme="minorHAnsi" w:cstheme="minorHAnsi"/>
          <w:sz w:val="24"/>
          <w:szCs w:val="24"/>
        </w:rPr>
        <w:t>applicable University Policies.</w:t>
      </w:r>
    </w:p>
    <w:p w14:paraId="6BB9E253" w14:textId="77777777" w:rsidR="00347A75" w:rsidRPr="008E3598" w:rsidRDefault="00347A75" w:rsidP="008E3598">
      <w:pPr>
        <w:ind w:left="720" w:hanging="720"/>
        <w:jc w:val="both"/>
        <w:rPr>
          <w:rFonts w:asciiTheme="minorHAnsi" w:hAnsiTheme="minorHAnsi" w:cstheme="minorHAnsi"/>
          <w:b/>
          <w:caps/>
          <w:sz w:val="24"/>
          <w:szCs w:val="24"/>
        </w:rPr>
      </w:pPr>
    </w:p>
    <w:p w14:paraId="7449CCE7" w14:textId="77777777" w:rsidR="008E3598" w:rsidRDefault="00347A75" w:rsidP="008E3598">
      <w:pPr>
        <w:ind w:left="720" w:hanging="720"/>
        <w:jc w:val="both"/>
        <w:rPr>
          <w:rFonts w:asciiTheme="minorHAnsi" w:hAnsiTheme="minorHAnsi" w:cstheme="minorHAnsi"/>
          <w:sz w:val="24"/>
          <w:szCs w:val="24"/>
        </w:rPr>
      </w:pPr>
      <w:r w:rsidRPr="008E3598">
        <w:rPr>
          <w:rFonts w:asciiTheme="minorHAnsi" w:hAnsiTheme="minorHAnsi" w:cstheme="minorHAnsi"/>
          <w:b/>
          <w:caps/>
          <w:sz w:val="24"/>
          <w:szCs w:val="24"/>
        </w:rPr>
        <w:t>20.</w:t>
      </w:r>
      <w:r w:rsidRPr="008E3598">
        <w:rPr>
          <w:rFonts w:asciiTheme="minorHAnsi" w:hAnsiTheme="minorHAnsi" w:cstheme="minorHAnsi"/>
          <w:b/>
          <w:caps/>
          <w:sz w:val="24"/>
          <w:szCs w:val="24"/>
        </w:rPr>
        <w:tab/>
      </w:r>
      <w:r w:rsidR="002040F0" w:rsidRPr="008E3598">
        <w:rPr>
          <w:rFonts w:asciiTheme="minorHAnsi" w:hAnsiTheme="minorHAnsi" w:cstheme="minorHAnsi"/>
          <w:b/>
          <w:caps/>
          <w:sz w:val="24"/>
          <w:szCs w:val="24"/>
        </w:rPr>
        <w:t>Residence Hall Opening and Closing</w:t>
      </w:r>
      <w:r w:rsidR="002040F0" w:rsidRPr="008E3598">
        <w:rPr>
          <w:rFonts w:asciiTheme="minorHAnsi" w:hAnsiTheme="minorHAnsi" w:cstheme="minorHAnsi"/>
          <w:b/>
          <w:caps/>
          <w:spacing w:val="-7"/>
          <w:sz w:val="24"/>
          <w:szCs w:val="24"/>
        </w:rPr>
        <w:t xml:space="preserve"> </w:t>
      </w:r>
      <w:r w:rsidR="002040F0" w:rsidRPr="008E3598">
        <w:rPr>
          <w:rFonts w:asciiTheme="minorHAnsi" w:hAnsiTheme="minorHAnsi" w:cstheme="minorHAnsi"/>
          <w:b/>
          <w:caps/>
          <w:sz w:val="24"/>
          <w:szCs w:val="24"/>
        </w:rPr>
        <w:t>Dates</w:t>
      </w:r>
      <w:r w:rsidR="006B5BF5" w:rsidRPr="008E3598">
        <w:rPr>
          <w:rFonts w:asciiTheme="minorHAnsi" w:hAnsiTheme="minorHAnsi" w:cstheme="minorHAnsi"/>
          <w:b/>
          <w:caps/>
          <w:sz w:val="24"/>
          <w:szCs w:val="24"/>
        </w:rPr>
        <w:t>.</w:t>
      </w:r>
      <w:r w:rsidR="006B5BF5" w:rsidRPr="008E3598">
        <w:rPr>
          <w:rFonts w:asciiTheme="minorHAnsi" w:hAnsiTheme="minorHAnsi" w:cstheme="minorHAnsi"/>
          <w:sz w:val="24"/>
          <w:szCs w:val="24"/>
        </w:rPr>
        <w:t xml:space="preserve"> </w:t>
      </w:r>
    </w:p>
    <w:p w14:paraId="41569ECB" w14:textId="77777777" w:rsidR="00896DAE" w:rsidRPr="008E3598" w:rsidRDefault="002040F0" w:rsidP="008E3598">
      <w:pPr>
        <w:ind w:left="720"/>
        <w:jc w:val="both"/>
        <w:rPr>
          <w:rFonts w:asciiTheme="minorHAnsi" w:hAnsiTheme="minorHAnsi" w:cstheme="minorBidi"/>
          <w:sz w:val="24"/>
          <w:szCs w:val="24"/>
        </w:rPr>
      </w:pPr>
      <w:r w:rsidRPr="606556FE">
        <w:rPr>
          <w:rFonts w:asciiTheme="minorHAnsi" w:hAnsiTheme="minorHAnsi" w:cstheme="minorBidi"/>
          <w:sz w:val="24"/>
          <w:szCs w:val="24"/>
        </w:rPr>
        <w:t>Residential buildings will open and close at specific dates and times as published in the operational calendar on the Department</w:t>
      </w:r>
      <w:r w:rsidR="007371B1" w:rsidRPr="606556FE">
        <w:rPr>
          <w:rFonts w:asciiTheme="minorHAnsi" w:hAnsiTheme="minorHAnsi" w:cstheme="minorBidi"/>
          <w:sz w:val="24"/>
          <w:szCs w:val="24"/>
        </w:rPr>
        <w:t>’s</w:t>
      </w:r>
      <w:r w:rsidRPr="606556FE">
        <w:rPr>
          <w:rFonts w:asciiTheme="minorHAnsi" w:hAnsiTheme="minorHAnsi" w:cstheme="minorBidi"/>
          <w:sz w:val="24"/>
          <w:szCs w:val="24"/>
        </w:rPr>
        <w:t xml:space="preserve"> website. Residential buildings also close at various times during the Contract period. Decisions about which buildings will remain open during break periods are based on the number of </w:t>
      </w:r>
      <w:r w:rsidR="00A76FAF">
        <w:rPr>
          <w:rFonts w:asciiTheme="minorHAnsi" w:hAnsiTheme="minorHAnsi" w:cstheme="minorBidi"/>
          <w:sz w:val="24"/>
          <w:szCs w:val="24"/>
        </w:rPr>
        <w:t>b</w:t>
      </w:r>
      <w:r w:rsidRPr="606556FE">
        <w:rPr>
          <w:rFonts w:asciiTheme="minorHAnsi" w:hAnsiTheme="minorHAnsi" w:cstheme="minorBidi"/>
          <w:sz w:val="24"/>
          <w:szCs w:val="24"/>
        </w:rPr>
        <w:t xml:space="preserve">reak </w:t>
      </w:r>
      <w:r w:rsidR="00A76FAF">
        <w:rPr>
          <w:rFonts w:asciiTheme="minorHAnsi" w:hAnsiTheme="minorHAnsi" w:cstheme="minorBidi"/>
          <w:sz w:val="24"/>
          <w:szCs w:val="24"/>
        </w:rPr>
        <w:t>h</w:t>
      </w:r>
      <w:r w:rsidRPr="606556FE">
        <w:rPr>
          <w:rFonts w:asciiTheme="minorHAnsi" w:hAnsiTheme="minorHAnsi" w:cstheme="minorBidi"/>
          <w:sz w:val="24"/>
          <w:szCs w:val="24"/>
        </w:rPr>
        <w:t xml:space="preserve">ousing </w:t>
      </w:r>
      <w:r w:rsidR="00A76FAF">
        <w:rPr>
          <w:rFonts w:asciiTheme="minorHAnsi" w:hAnsiTheme="minorHAnsi" w:cstheme="minorBidi"/>
          <w:sz w:val="24"/>
          <w:szCs w:val="24"/>
        </w:rPr>
        <w:t>r</w:t>
      </w:r>
      <w:r w:rsidRPr="606556FE">
        <w:rPr>
          <w:rFonts w:asciiTheme="minorHAnsi" w:hAnsiTheme="minorHAnsi" w:cstheme="minorBidi"/>
          <w:sz w:val="24"/>
          <w:szCs w:val="24"/>
        </w:rPr>
        <w:t>equests receive</w:t>
      </w:r>
      <w:r w:rsidR="00D80E76" w:rsidRPr="606556FE">
        <w:rPr>
          <w:rFonts w:asciiTheme="minorHAnsi" w:hAnsiTheme="minorHAnsi" w:cstheme="minorBidi"/>
          <w:sz w:val="24"/>
          <w:szCs w:val="24"/>
        </w:rPr>
        <w:t>d</w:t>
      </w:r>
      <w:r w:rsidRPr="606556FE">
        <w:rPr>
          <w:rFonts w:asciiTheme="minorHAnsi" w:hAnsiTheme="minorHAnsi" w:cstheme="minorBidi"/>
          <w:sz w:val="24"/>
          <w:szCs w:val="24"/>
        </w:rPr>
        <w:t xml:space="preserve"> from residents living in each building. Because </w:t>
      </w:r>
      <w:proofErr w:type="gramStart"/>
      <w:r w:rsidRPr="606556FE">
        <w:rPr>
          <w:rFonts w:asciiTheme="minorHAnsi" w:hAnsiTheme="minorHAnsi" w:cstheme="minorBidi"/>
          <w:sz w:val="24"/>
          <w:szCs w:val="24"/>
        </w:rPr>
        <w:t>the majority of</w:t>
      </w:r>
      <w:proofErr w:type="gramEnd"/>
      <w:r w:rsidRPr="606556FE">
        <w:rPr>
          <w:rFonts w:asciiTheme="minorHAnsi" w:hAnsiTheme="minorHAnsi" w:cstheme="minorBidi"/>
          <w:sz w:val="24"/>
          <w:szCs w:val="24"/>
        </w:rPr>
        <w:t xml:space="preserve"> residents prefer to leave campus during breaks, most buildings close during this period. The primary consideration for closing residential buildings is based the on safety of residents and hall staff. Residents who need housing during the break </w:t>
      </w:r>
      <w:r w:rsidR="00A76FAF">
        <w:rPr>
          <w:rFonts w:asciiTheme="minorHAnsi" w:hAnsiTheme="minorHAnsi" w:cstheme="minorBidi"/>
          <w:sz w:val="24"/>
          <w:szCs w:val="24"/>
        </w:rPr>
        <w:t>may</w:t>
      </w:r>
      <w:r w:rsidRPr="606556FE">
        <w:rPr>
          <w:rFonts w:asciiTheme="minorHAnsi" w:hAnsiTheme="minorHAnsi" w:cstheme="minorBidi"/>
          <w:sz w:val="24"/>
          <w:szCs w:val="24"/>
        </w:rPr>
        <w:t xml:space="preserve"> be accommodated; however, they may not be able to stay in their current room and will be provided other temporary campus housing options. Additional charges are assessed to the student account for accommodations during the break period. Residents who do not apply for </w:t>
      </w:r>
      <w:r w:rsidR="003D2626" w:rsidRPr="606556FE">
        <w:rPr>
          <w:rFonts w:asciiTheme="minorHAnsi" w:hAnsiTheme="minorHAnsi" w:cstheme="minorBidi"/>
          <w:sz w:val="24"/>
          <w:szCs w:val="24"/>
        </w:rPr>
        <w:t>break</w:t>
      </w:r>
      <w:r w:rsidRPr="606556FE">
        <w:rPr>
          <w:rFonts w:asciiTheme="minorHAnsi" w:hAnsiTheme="minorHAnsi" w:cstheme="minorBidi"/>
          <w:sz w:val="24"/>
          <w:szCs w:val="24"/>
        </w:rPr>
        <w:t xml:space="preserve"> housing must vacate the premises during these breaks. In addition, residents are required to vacate the premises within 24 hours after completion of their last scheduled examination during final examination week or by the official closing time and date of the residence hall, whichever is earliest.</w:t>
      </w:r>
    </w:p>
    <w:p w14:paraId="23DE523C" w14:textId="77777777" w:rsidR="00FC2FD9" w:rsidRPr="008E3598" w:rsidRDefault="00FC2FD9" w:rsidP="008E3598">
      <w:pPr>
        <w:pStyle w:val="Heading2"/>
        <w:ind w:left="720" w:hanging="720"/>
        <w:jc w:val="both"/>
        <w:rPr>
          <w:rFonts w:asciiTheme="minorHAnsi" w:hAnsiTheme="minorHAnsi" w:cstheme="minorHAnsi"/>
          <w:caps/>
          <w:sz w:val="24"/>
          <w:szCs w:val="24"/>
        </w:rPr>
      </w:pPr>
    </w:p>
    <w:p w14:paraId="570078F9" w14:textId="77777777" w:rsidR="008E3598" w:rsidRDefault="00A76FAF" w:rsidP="008E3598">
      <w:pPr>
        <w:pStyle w:val="Heading2"/>
        <w:ind w:left="720" w:hanging="720"/>
        <w:jc w:val="both"/>
        <w:rPr>
          <w:rFonts w:asciiTheme="minorHAnsi" w:eastAsia="Times New Roman" w:hAnsiTheme="minorHAnsi" w:cstheme="minorHAnsi"/>
          <w:caps/>
          <w:sz w:val="24"/>
          <w:szCs w:val="24"/>
        </w:rPr>
      </w:pPr>
      <w:r w:rsidRPr="008E3598">
        <w:rPr>
          <w:rFonts w:asciiTheme="minorHAnsi" w:hAnsiTheme="minorHAnsi" w:cstheme="minorHAnsi"/>
          <w:caps/>
          <w:sz w:val="24"/>
          <w:szCs w:val="24"/>
        </w:rPr>
        <w:t>2</w:t>
      </w:r>
      <w:r>
        <w:rPr>
          <w:rFonts w:asciiTheme="minorHAnsi" w:hAnsiTheme="minorHAnsi" w:cstheme="minorHAnsi"/>
          <w:caps/>
          <w:sz w:val="24"/>
          <w:szCs w:val="24"/>
        </w:rPr>
        <w:t>1</w:t>
      </w:r>
      <w:r w:rsidR="00FC2FD9" w:rsidRPr="008E3598">
        <w:rPr>
          <w:rFonts w:asciiTheme="minorHAnsi" w:hAnsiTheme="minorHAnsi" w:cstheme="minorHAnsi"/>
          <w:caps/>
          <w:sz w:val="24"/>
          <w:szCs w:val="24"/>
        </w:rPr>
        <w:t>.</w:t>
      </w:r>
      <w:r w:rsidR="00FC2FD9" w:rsidRPr="008E3598">
        <w:rPr>
          <w:rFonts w:asciiTheme="minorHAnsi" w:hAnsiTheme="minorHAnsi" w:cstheme="minorHAnsi"/>
          <w:caps/>
          <w:sz w:val="24"/>
          <w:szCs w:val="24"/>
        </w:rPr>
        <w:tab/>
      </w:r>
      <w:r w:rsidR="00FC2FD9" w:rsidRPr="008E3598">
        <w:rPr>
          <w:rFonts w:asciiTheme="minorHAnsi" w:eastAsia="Times New Roman" w:hAnsiTheme="minorHAnsi" w:cstheme="minorHAnsi"/>
          <w:caps/>
          <w:sz w:val="24"/>
          <w:szCs w:val="24"/>
        </w:rPr>
        <w:t>Removal of Student Property</w:t>
      </w:r>
      <w:r w:rsidR="000D2A42">
        <w:rPr>
          <w:rFonts w:asciiTheme="minorHAnsi" w:eastAsia="Times New Roman" w:hAnsiTheme="minorHAnsi" w:cstheme="minorHAnsi"/>
          <w:caps/>
          <w:sz w:val="24"/>
          <w:szCs w:val="24"/>
        </w:rPr>
        <w:t xml:space="preserve">. </w:t>
      </w:r>
    </w:p>
    <w:p w14:paraId="3889709C" w14:textId="77777777" w:rsidR="00FC2FD9" w:rsidRPr="008E3598" w:rsidRDefault="00FC2FD9" w:rsidP="008E3598">
      <w:pPr>
        <w:pStyle w:val="Heading2"/>
        <w:ind w:left="720" w:firstLine="0"/>
        <w:jc w:val="both"/>
        <w:rPr>
          <w:rFonts w:asciiTheme="minorHAnsi" w:hAnsiTheme="minorHAnsi" w:cstheme="minorHAnsi"/>
          <w:sz w:val="24"/>
          <w:szCs w:val="24"/>
        </w:rPr>
      </w:pPr>
      <w:r w:rsidRPr="008E3598">
        <w:rPr>
          <w:rFonts w:asciiTheme="minorHAnsi" w:eastAsia="Times New Roman" w:hAnsiTheme="minorHAnsi" w:cstheme="minorHAnsi"/>
          <w:b w:val="0"/>
          <w:sz w:val="24"/>
          <w:szCs w:val="24"/>
        </w:rPr>
        <w:t xml:space="preserve">In the event of an emergency or other exigent circumstance, the University and its agents may remove a resident’s belongings from the </w:t>
      </w:r>
      <w:r w:rsidRPr="008E3598">
        <w:rPr>
          <w:rFonts w:asciiTheme="minorHAnsi" w:hAnsiTheme="minorHAnsi" w:cstheme="minorHAnsi"/>
          <w:b w:val="0"/>
          <w:sz w:val="24"/>
          <w:szCs w:val="24"/>
          <w:shd w:val="clear" w:color="auto" w:fill="FFFFFF"/>
        </w:rPr>
        <w:t>residence hall, suite, and/or room</w:t>
      </w:r>
      <w:r w:rsidRPr="008E3598">
        <w:rPr>
          <w:rFonts w:asciiTheme="minorHAnsi" w:hAnsiTheme="minorHAnsi" w:cstheme="minorHAnsi"/>
          <w:sz w:val="24"/>
          <w:szCs w:val="24"/>
          <w:shd w:val="clear" w:color="auto" w:fill="FFFFFF"/>
        </w:rPr>
        <w:t xml:space="preserve"> </w:t>
      </w:r>
      <w:r w:rsidRPr="008E3598">
        <w:rPr>
          <w:rFonts w:asciiTheme="minorHAnsi" w:eastAsia="Times New Roman" w:hAnsiTheme="minorHAnsi" w:cstheme="minorHAnsi"/>
          <w:b w:val="0"/>
          <w:sz w:val="24"/>
          <w:szCs w:val="24"/>
        </w:rPr>
        <w:t xml:space="preserve">for cleaning, inspection, repair, storage, and/or protection. The University does not assume </w:t>
      </w:r>
      <w:r w:rsidRPr="008E3598">
        <w:rPr>
          <w:rFonts w:asciiTheme="minorHAnsi" w:eastAsia="Times New Roman" w:hAnsiTheme="minorHAnsi" w:cstheme="minorHAnsi"/>
          <w:b w:val="0"/>
          <w:sz w:val="24"/>
          <w:szCs w:val="24"/>
        </w:rPr>
        <w:lastRenderedPageBreak/>
        <w:t xml:space="preserve">any obligation or liability for loss or damage to items of personal property that may occur during removal of a resident’s belongings. The University may destroy and discard personal belongings such as perishable items, alcohol, illegal drugs and drug-related paraphernalia, explosives, and hazardous materials. If the University discovers items that raise concern for immediate safety or a significant violation of </w:t>
      </w:r>
      <w:proofErr w:type="gramStart"/>
      <w:r w:rsidRPr="008E3598">
        <w:rPr>
          <w:rFonts w:asciiTheme="minorHAnsi" w:eastAsia="Times New Roman" w:hAnsiTheme="minorHAnsi" w:cstheme="minorHAnsi"/>
          <w:b w:val="0"/>
          <w:sz w:val="24"/>
          <w:szCs w:val="24"/>
        </w:rPr>
        <w:t>University</w:t>
      </w:r>
      <w:proofErr w:type="gramEnd"/>
      <w:r w:rsidRPr="008E3598">
        <w:rPr>
          <w:rFonts w:asciiTheme="minorHAnsi" w:eastAsia="Times New Roman" w:hAnsiTheme="minorHAnsi" w:cstheme="minorHAnsi"/>
          <w:b w:val="0"/>
          <w:sz w:val="24"/>
          <w:szCs w:val="24"/>
        </w:rPr>
        <w:t xml:space="preserve"> policy or state or federal law, this matter may be referred to the appropriate authorities. </w:t>
      </w:r>
    </w:p>
    <w:p w14:paraId="52E56223" w14:textId="77777777" w:rsidR="00FC2FD9" w:rsidRPr="008E3598" w:rsidRDefault="00FC2FD9" w:rsidP="008E3598">
      <w:pPr>
        <w:ind w:left="720" w:hanging="720"/>
        <w:jc w:val="both"/>
        <w:rPr>
          <w:rFonts w:asciiTheme="minorHAnsi" w:hAnsiTheme="minorHAnsi" w:cstheme="minorHAnsi"/>
          <w:b/>
          <w:bCs/>
          <w:sz w:val="24"/>
          <w:szCs w:val="24"/>
        </w:rPr>
      </w:pPr>
    </w:p>
    <w:p w14:paraId="2AD68539" w14:textId="77777777" w:rsidR="008E3598" w:rsidRDefault="00A76FAF" w:rsidP="008E3598">
      <w:pPr>
        <w:ind w:left="720" w:hanging="720"/>
        <w:jc w:val="both"/>
        <w:rPr>
          <w:rFonts w:asciiTheme="minorHAnsi" w:hAnsiTheme="minorHAnsi" w:cstheme="minorHAnsi"/>
          <w:sz w:val="24"/>
          <w:szCs w:val="24"/>
        </w:rPr>
      </w:pPr>
      <w:r w:rsidRPr="008E3598">
        <w:rPr>
          <w:rFonts w:asciiTheme="minorHAnsi" w:hAnsiTheme="minorHAnsi" w:cstheme="minorHAnsi"/>
          <w:b/>
          <w:bCs/>
          <w:caps/>
          <w:sz w:val="24"/>
          <w:szCs w:val="24"/>
        </w:rPr>
        <w:t>2</w:t>
      </w:r>
      <w:r>
        <w:rPr>
          <w:rFonts w:asciiTheme="minorHAnsi" w:hAnsiTheme="minorHAnsi" w:cstheme="minorHAnsi"/>
          <w:b/>
          <w:bCs/>
          <w:caps/>
          <w:sz w:val="24"/>
          <w:szCs w:val="24"/>
        </w:rPr>
        <w:t>2</w:t>
      </w:r>
      <w:r w:rsidR="00F83442" w:rsidRPr="008E3598">
        <w:rPr>
          <w:rFonts w:asciiTheme="minorHAnsi" w:hAnsiTheme="minorHAnsi" w:cstheme="minorHAnsi"/>
          <w:b/>
          <w:bCs/>
          <w:caps/>
          <w:sz w:val="24"/>
          <w:szCs w:val="24"/>
        </w:rPr>
        <w:t>.</w:t>
      </w:r>
      <w:r w:rsidR="00F83442" w:rsidRPr="008E3598">
        <w:rPr>
          <w:rFonts w:asciiTheme="minorHAnsi" w:hAnsiTheme="minorHAnsi" w:cstheme="minorHAnsi"/>
          <w:b/>
          <w:bCs/>
          <w:caps/>
          <w:sz w:val="24"/>
          <w:szCs w:val="24"/>
        </w:rPr>
        <w:tab/>
      </w:r>
      <w:r w:rsidR="002040F0" w:rsidRPr="008E3598">
        <w:rPr>
          <w:rFonts w:asciiTheme="minorHAnsi" w:hAnsiTheme="minorHAnsi" w:cstheme="minorHAnsi"/>
          <w:b/>
          <w:bCs/>
          <w:caps/>
          <w:sz w:val="24"/>
          <w:szCs w:val="24"/>
        </w:rPr>
        <w:t>Enforcement</w:t>
      </w:r>
      <w:r w:rsidR="002040F0" w:rsidRPr="008E3598">
        <w:rPr>
          <w:rFonts w:asciiTheme="minorHAnsi" w:hAnsiTheme="minorHAnsi" w:cstheme="minorHAnsi"/>
          <w:b/>
          <w:bCs/>
          <w:caps/>
          <w:spacing w:val="-3"/>
          <w:sz w:val="24"/>
          <w:szCs w:val="24"/>
        </w:rPr>
        <w:t xml:space="preserve"> </w:t>
      </w:r>
      <w:r w:rsidR="002040F0" w:rsidRPr="008E3598">
        <w:rPr>
          <w:rFonts w:asciiTheme="minorHAnsi" w:hAnsiTheme="minorHAnsi" w:cstheme="minorHAnsi"/>
          <w:b/>
          <w:bCs/>
          <w:caps/>
          <w:sz w:val="24"/>
          <w:szCs w:val="24"/>
        </w:rPr>
        <w:t>Costs</w:t>
      </w:r>
      <w:r w:rsidR="00212CDD" w:rsidRPr="008E3598">
        <w:rPr>
          <w:rFonts w:asciiTheme="minorHAnsi" w:hAnsiTheme="minorHAnsi" w:cstheme="minorHAnsi"/>
          <w:b/>
          <w:bCs/>
          <w:caps/>
          <w:sz w:val="24"/>
          <w:szCs w:val="24"/>
        </w:rPr>
        <w:t>.</w:t>
      </w:r>
      <w:r w:rsidR="00212CDD" w:rsidRPr="008E3598">
        <w:rPr>
          <w:rFonts w:asciiTheme="minorHAnsi" w:hAnsiTheme="minorHAnsi" w:cstheme="minorHAnsi"/>
          <w:sz w:val="24"/>
          <w:szCs w:val="24"/>
        </w:rPr>
        <w:t xml:space="preserve"> </w:t>
      </w:r>
    </w:p>
    <w:p w14:paraId="0BD88F02" w14:textId="77777777" w:rsidR="00896DAE" w:rsidRPr="008E3598"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t>Should the University incur any expenses in the enforcement of any terms of this Contract, the resident shall pay the cost of such enforcement including, but not limited to, reasonable attorney fees, costs, and collection fees.</w:t>
      </w:r>
    </w:p>
    <w:p w14:paraId="07547A01" w14:textId="77777777" w:rsidR="00347A75" w:rsidRPr="008E3598" w:rsidRDefault="00347A75" w:rsidP="008E3598">
      <w:pPr>
        <w:ind w:left="720" w:hanging="720"/>
        <w:jc w:val="both"/>
        <w:rPr>
          <w:rFonts w:asciiTheme="minorHAnsi" w:hAnsiTheme="minorHAnsi" w:cstheme="minorHAnsi"/>
          <w:b/>
          <w:bCs/>
          <w:sz w:val="24"/>
          <w:szCs w:val="24"/>
        </w:rPr>
      </w:pPr>
    </w:p>
    <w:p w14:paraId="1A2579AD" w14:textId="77777777" w:rsidR="008E3598" w:rsidRDefault="00347A75" w:rsidP="008E3598">
      <w:pPr>
        <w:pStyle w:val="Heading2"/>
        <w:ind w:left="720" w:hanging="720"/>
        <w:jc w:val="both"/>
        <w:rPr>
          <w:rFonts w:asciiTheme="minorHAnsi" w:hAnsiTheme="minorHAnsi" w:cstheme="minorHAnsi"/>
          <w:sz w:val="24"/>
          <w:szCs w:val="24"/>
        </w:rPr>
      </w:pPr>
      <w:r w:rsidRPr="008E3598">
        <w:rPr>
          <w:rFonts w:asciiTheme="minorHAnsi" w:hAnsiTheme="minorHAnsi" w:cstheme="minorHAnsi"/>
          <w:caps/>
          <w:sz w:val="24"/>
          <w:szCs w:val="24"/>
        </w:rPr>
        <w:t>2</w:t>
      </w:r>
      <w:r w:rsidR="00A76FAF">
        <w:rPr>
          <w:rFonts w:asciiTheme="minorHAnsi" w:hAnsiTheme="minorHAnsi" w:cstheme="minorHAnsi"/>
          <w:caps/>
          <w:sz w:val="24"/>
          <w:szCs w:val="24"/>
        </w:rPr>
        <w:t>3</w:t>
      </w:r>
      <w:r w:rsidRPr="008E3598">
        <w:rPr>
          <w:rFonts w:asciiTheme="minorHAnsi" w:hAnsiTheme="minorHAnsi" w:cstheme="minorHAnsi"/>
          <w:caps/>
          <w:sz w:val="24"/>
          <w:szCs w:val="24"/>
        </w:rPr>
        <w:t>.</w:t>
      </w:r>
      <w:r w:rsidRPr="008E3598">
        <w:rPr>
          <w:rFonts w:asciiTheme="minorHAnsi" w:hAnsiTheme="minorHAnsi" w:cstheme="minorHAnsi"/>
          <w:caps/>
          <w:sz w:val="24"/>
          <w:szCs w:val="24"/>
        </w:rPr>
        <w:tab/>
      </w:r>
      <w:r w:rsidR="00FC2FD9" w:rsidRPr="008E3598">
        <w:rPr>
          <w:rFonts w:asciiTheme="minorHAnsi" w:hAnsiTheme="minorHAnsi" w:cstheme="minorHAnsi"/>
          <w:caps/>
          <w:sz w:val="24"/>
          <w:szCs w:val="24"/>
        </w:rPr>
        <w:t>The University’s Reservation of Rights</w:t>
      </w:r>
      <w:r w:rsidR="00FC2FD9" w:rsidRPr="008E3598">
        <w:rPr>
          <w:rFonts w:asciiTheme="minorHAnsi" w:hAnsiTheme="minorHAnsi" w:cstheme="minorHAnsi"/>
          <w:sz w:val="24"/>
          <w:szCs w:val="24"/>
        </w:rPr>
        <w:t xml:space="preserve">. </w:t>
      </w:r>
    </w:p>
    <w:p w14:paraId="4E4186DA" w14:textId="77777777" w:rsidR="00FC2FD9" w:rsidRPr="008E3598" w:rsidRDefault="00FC2FD9" w:rsidP="008E3598">
      <w:pPr>
        <w:pStyle w:val="Heading2"/>
        <w:ind w:left="720" w:firstLine="0"/>
        <w:jc w:val="both"/>
        <w:rPr>
          <w:rFonts w:asciiTheme="minorHAnsi" w:hAnsiTheme="minorHAnsi" w:cstheme="minorHAnsi"/>
          <w:b w:val="0"/>
          <w:bCs w:val="0"/>
          <w:sz w:val="24"/>
          <w:szCs w:val="24"/>
        </w:rPr>
      </w:pPr>
      <w:r w:rsidRPr="008E3598">
        <w:rPr>
          <w:rFonts w:asciiTheme="minorHAnsi" w:hAnsiTheme="minorHAnsi" w:cstheme="minorHAnsi"/>
          <w:b w:val="0"/>
          <w:bCs w:val="0"/>
          <w:sz w:val="24"/>
          <w:szCs w:val="24"/>
        </w:rPr>
        <w:t>The University reserves the right, in its sole discretion and at any time to:</w:t>
      </w:r>
    </w:p>
    <w:p w14:paraId="077ECD82"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(a)</w:t>
      </w:r>
      <w:r w:rsidRPr="008E3598">
        <w:rPr>
          <w:rFonts w:asciiTheme="minorHAnsi" w:hAnsiTheme="minorHAnsi" w:cstheme="minorHAnsi"/>
          <w:sz w:val="24"/>
          <w:szCs w:val="24"/>
        </w:rPr>
        <w:tab/>
        <w:t xml:space="preserve">alter, change, or cancel a </w:t>
      </w:r>
      <w:proofErr w:type="gramStart"/>
      <w:r w:rsidRPr="008E3598">
        <w:rPr>
          <w:rFonts w:asciiTheme="minorHAnsi" w:hAnsiTheme="minorHAnsi" w:cstheme="minorHAnsi"/>
          <w:sz w:val="24"/>
          <w:szCs w:val="24"/>
        </w:rPr>
        <w:t>University</w:t>
      </w:r>
      <w:proofErr w:type="gramEnd"/>
      <w:r w:rsidRPr="008E3598">
        <w:rPr>
          <w:rFonts w:asciiTheme="minorHAnsi" w:hAnsiTheme="minorHAnsi" w:cstheme="minorHAnsi"/>
          <w:sz w:val="24"/>
          <w:szCs w:val="24"/>
        </w:rPr>
        <w:t xml:space="preserve"> housing assignment;</w:t>
      </w:r>
    </w:p>
    <w:p w14:paraId="04995739"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Pr="008E3598">
        <w:rPr>
          <w:rFonts w:asciiTheme="minorHAnsi" w:hAnsiTheme="minorHAnsi" w:cstheme="minorHAnsi"/>
          <w:sz w:val="24"/>
          <w:szCs w:val="24"/>
        </w:rPr>
        <w:tab/>
        <w:t xml:space="preserve">designate any or all University housing as available for expanded or decreased </w:t>
      </w:r>
      <w:proofErr w:type="gramStart"/>
      <w:r w:rsidRPr="008E3598">
        <w:rPr>
          <w:rFonts w:asciiTheme="minorHAnsi" w:hAnsiTheme="minorHAnsi" w:cstheme="minorHAnsi"/>
          <w:sz w:val="24"/>
          <w:szCs w:val="24"/>
        </w:rPr>
        <w:t>occupancy;</w:t>
      </w:r>
      <w:proofErr w:type="gramEnd"/>
    </w:p>
    <w:p w14:paraId="5E67BC86"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(c)</w:t>
      </w:r>
      <w:r w:rsidRPr="008E3598">
        <w:rPr>
          <w:rFonts w:asciiTheme="minorHAnsi" w:hAnsiTheme="minorHAnsi" w:cstheme="minorHAnsi"/>
          <w:sz w:val="24"/>
          <w:szCs w:val="24"/>
        </w:rPr>
        <w:tab/>
        <w:t xml:space="preserve">change any room assignment or </w:t>
      </w:r>
      <w:proofErr w:type="gramStart"/>
      <w:r w:rsidRPr="008E3598">
        <w:rPr>
          <w:rFonts w:asciiTheme="minorHAnsi" w:hAnsiTheme="minorHAnsi" w:cstheme="minorHAnsi"/>
          <w:sz w:val="24"/>
          <w:szCs w:val="24"/>
        </w:rPr>
        <w:t>rate;</w:t>
      </w:r>
      <w:proofErr w:type="gramEnd"/>
    </w:p>
    <w:p w14:paraId="718CAA7E"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(d)</w:t>
      </w:r>
      <w:r w:rsidRPr="008E3598">
        <w:rPr>
          <w:rFonts w:asciiTheme="minorHAnsi" w:hAnsiTheme="minorHAnsi" w:cstheme="minorHAnsi"/>
          <w:sz w:val="24"/>
          <w:szCs w:val="24"/>
        </w:rPr>
        <w:tab/>
        <w:t xml:space="preserve">allow University staff or their agents to enter University housing for work orders, routine maintenance, inspections, repairs, emergencies, housekeeping duties, or any other reasonable purpose, at any </w:t>
      </w:r>
      <w:proofErr w:type="gramStart"/>
      <w:r w:rsidRPr="008E3598">
        <w:rPr>
          <w:rFonts w:asciiTheme="minorHAnsi" w:hAnsiTheme="minorHAnsi" w:cstheme="minorHAnsi"/>
          <w:sz w:val="24"/>
          <w:szCs w:val="24"/>
        </w:rPr>
        <w:t>time;</w:t>
      </w:r>
      <w:proofErr w:type="gramEnd"/>
    </w:p>
    <w:p w14:paraId="11538CF5"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(e)</w:t>
      </w:r>
      <w:r w:rsidRPr="008E3598">
        <w:rPr>
          <w:rFonts w:asciiTheme="minorHAnsi" w:hAnsiTheme="minorHAnsi" w:cstheme="minorHAnsi"/>
          <w:sz w:val="24"/>
          <w:szCs w:val="24"/>
        </w:rPr>
        <w:tab/>
        <w:t xml:space="preserve">control University housing in the event of an </w:t>
      </w:r>
      <w:proofErr w:type="gramStart"/>
      <w:r w:rsidRPr="008E3598">
        <w:rPr>
          <w:rFonts w:asciiTheme="minorHAnsi" w:hAnsiTheme="minorHAnsi" w:cstheme="minorHAnsi"/>
          <w:sz w:val="24"/>
          <w:szCs w:val="24"/>
        </w:rPr>
        <w:t>emergency;</w:t>
      </w:r>
      <w:proofErr w:type="gramEnd"/>
    </w:p>
    <w:p w14:paraId="20E1F8E5"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(f)</w:t>
      </w:r>
      <w:r w:rsidRPr="008E3598">
        <w:rPr>
          <w:rFonts w:asciiTheme="minorHAnsi" w:hAnsiTheme="minorHAnsi" w:cstheme="minorHAnsi"/>
          <w:sz w:val="24"/>
          <w:szCs w:val="24"/>
        </w:rPr>
        <w:tab/>
        <w:t xml:space="preserve">temporarily or permanently reassign residents as </w:t>
      </w:r>
      <w:proofErr w:type="gramStart"/>
      <w:r w:rsidRPr="008E3598">
        <w:rPr>
          <w:rFonts w:asciiTheme="minorHAnsi" w:hAnsiTheme="minorHAnsi" w:cstheme="minorHAnsi"/>
          <w:sz w:val="24"/>
          <w:szCs w:val="24"/>
        </w:rPr>
        <w:t>needed;</w:t>
      </w:r>
      <w:proofErr w:type="gramEnd"/>
    </w:p>
    <w:p w14:paraId="30FAADE8" w14:textId="77777777" w:rsidR="00FC2FD9"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(g)</w:t>
      </w:r>
      <w:r w:rsidRPr="008E3598">
        <w:rPr>
          <w:rFonts w:asciiTheme="minorHAnsi" w:hAnsiTheme="minorHAnsi" w:cstheme="minorHAnsi"/>
          <w:sz w:val="24"/>
          <w:szCs w:val="24"/>
        </w:rPr>
        <w:tab/>
        <w:t xml:space="preserve">deny students the privilege to live in any University housing at any time, based on the needs of the </w:t>
      </w:r>
      <w:proofErr w:type="gramStart"/>
      <w:r w:rsidRPr="008E3598">
        <w:rPr>
          <w:rFonts w:asciiTheme="minorHAnsi" w:hAnsiTheme="minorHAnsi" w:cstheme="minorHAnsi"/>
          <w:sz w:val="24"/>
          <w:szCs w:val="24"/>
        </w:rPr>
        <w:t>University;</w:t>
      </w:r>
      <w:proofErr w:type="gramEnd"/>
      <w:r w:rsidRPr="008E3598">
        <w:rPr>
          <w:rFonts w:asciiTheme="minorHAnsi" w:hAnsiTheme="minorHAnsi" w:cstheme="minorHAnsi"/>
          <w:sz w:val="24"/>
          <w:szCs w:val="24"/>
        </w:rPr>
        <w:t xml:space="preserve"> </w:t>
      </w:r>
    </w:p>
    <w:p w14:paraId="7157CF87" w14:textId="77777777" w:rsidR="00DF3CCA" w:rsidRPr="008E3598" w:rsidRDefault="00FC2FD9" w:rsidP="008E3598">
      <w:pPr>
        <w:pStyle w:val="BodyText"/>
        <w:ind w:left="2160" w:right="120" w:hanging="720"/>
        <w:jc w:val="both"/>
        <w:rPr>
          <w:rFonts w:asciiTheme="minorHAnsi" w:hAnsiTheme="minorHAnsi" w:cstheme="minorHAnsi"/>
          <w:sz w:val="24"/>
          <w:szCs w:val="24"/>
        </w:rPr>
      </w:pPr>
      <w:r w:rsidRPr="008E3598">
        <w:rPr>
          <w:rFonts w:asciiTheme="minorHAnsi" w:hAnsiTheme="minorHAnsi" w:cstheme="minorHAnsi"/>
          <w:sz w:val="24"/>
          <w:szCs w:val="24"/>
        </w:rPr>
        <w:t>(i)</w:t>
      </w:r>
      <w:r w:rsidRPr="008E3598">
        <w:rPr>
          <w:rFonts w:asciiTheme="minorHAnsi" w:hAnsiTheme="minorHAnsi" w:cstheme="minorHAnsi"/>
          <w:sz w:val="24"/>
          <w:szCs w:val="24"/>
        </w:rPr>
        <w:tab/>
        <w:t>temporarily suspend or terminate the Contract at any time for any</w:t>
      </w:r>
      <w:r w:rsidR="00A76FAF">
        <w:rPr>
          <w:rFonts w:asciiTheme="minorHAnsi" w:hAnsiTheme="minorHAnsi" w:cstheme="minorHAnsi"/>
          <w:sz w:val="24"/>
          <w:szCs w:val="24"/>
        </w:rPr>
        <w:t xml:space="preserve"> other legitimate</w:t>
      </w:r>
      <w:r w:rsidRPr="008E3598">
        <w:rPr>
          <w:rFonts w:asciiTheme="minorHAnsi" w:hAnsiTheme="minorHAnsi" w:cstheme="minorHAnsi"/>
          <w:sz w:val="24"/>
          <w:szCs w:val="24"/>
        </w:rPr>
        <w:t xml:space="preserve"> reason</w:t>
      </w:r>
      <w:r w:rsidR="00A76FAF">
        <w:rPr>
          <w:rFonts w:asciiTheme="minorHAnsi" w:hAnsiTheme="minorHAnsi" w:cstheme="minorHAnsi"/>
          <w:sz w:val="24"/>
          <w:szCs w:val="24"/>
        </w:rPr>
        <w:t xml:space="preserve"> as determined by the University in its sole discretion</w:t>
      </w:r>
      <w:r w:rsidR="00DF3CCA" w:rsidRPr="008E3598">
        <w:rPr>
          <w:rFonts w:asciiTheme="minorHAnsi" w:hAnsiTheme="minorHAnsi" w:cstheme="minorHAnsi"/>
          <w:sz w:val="24"/>
          <w:szCs w:val="24"/>
        </w:rPr>
        <w:t xml:space="preserve">; or </w:t>
      </w:r>
    </w:p>
    <w:p w14:paraId="091D7BFD" w14:textId="77777777" w:rsidR="00DF3CCA" w:rsidRPr="008E3598" w:rsidRDefault="00DF3CCA" w:rsidP="008E3598">
      <w:pPr>
        <w:pStyle w:val="ListParagraph"/>
        <w:widowControl/>
        <w:autoSpaceDE/>
        <w:autoSpaceDN/>
        <w:ind w:left="2160" w:hanging="720"/>
        <w:jc w:val="both"/>
        <w:rPr>
          <w:rFonts w:asciiTheme="minorHAnsi" w:eastAsiaTheme="minorHAnsi" w:hAnsiTheme="minorHAnsi" w:cstheme="minorHAnsi"/>
          <w:color w:val="1F497D"/>
          <w:sz w:val="24"/>
          <w:szCs w:val="24"/>
        </w:rPr>
      </w:pPr>
      <w:r w:rsidRPr="008E3598">
        <w:rPr>
          <w:rFonts w:asciiTheme="minorHAnsi" w:hAnsiTheme="minorHAnsi" w:cstheme="minorHAnsi"/>
          <w:sz w:val="24"/>
          <w:szCs w:val="24"/>
        </w:rPr>
        <w:t>(j)</w:t>
      </w:r>
      <w:r w:rsidRPr="008E3598">
        <w:rPr>
          <w:rFonts w:asciiTheme="minorHAnsi" w:hAnsiTheme="minorHAnsi" w:cstheme="minorHAnsi"/>
          <w:sz w:val="24"/>
          <w:szCs w:val="24"/>
        </w:rPr>
        <w:tab/>
        <w:t xml:space="preserve">exclude immediately, without prior notice, any student whose continued residence presents a substantial risk to the safety or health </w:t>
      </w:r>
      <w:r w:rsidR="005507F8">
        <w:rPr>
          <w:rFonts w:asciiTheme="minorHAnsi" w:hAnsiTheme="minorHAnsi" w:cstheme="minorHAnsi"/>
          <w:sz w:val="24"/>
          <w:szCs w:val="24"/>
        </w:rPr>
        <w:t>of</w:t>
      </w:r>
      <w:r w:rsidRPr="008E3598">
        <w:rPr>
          <w:rFonts w:asciiTheme="minorHAnsi" w:hAnsiTheme="minorHAnsi" w:cstheme="minorHAnsi"/>
          <w:sz w:val="24"/>
          <w:szCs w:val="24"/>
        </w:rPr>
        <w:t xml:space="preserve"> other </w:t>
      </w:r>
      <w:r w:rsidR="005507F8" w:rsidRPr="008E3598">
        <w:rPr>
          <w:rFonts w:asciiTheme="minorHAnsi" w:hAnsiTheme="minorHAnsi" w:cstheme="minorHAnsi"/>
          <w:sz w:val="24"/>
          <w:szCs w:val="24"/>
        </w:rPr>
        <w:t>residents or</w:t>
      </w:r>
      <w:r w:rsidRPr="008E3598">
        <w:rPr>
          <w:rFonts w:asciiTheme="minorHAnsi" w:hAnsiTheme="minorHAnsi" w:cstheme="minorHAnsi"/>
          <w:sz w:val="24"/>
          <w:szCs w:val="24"/>
        </w:rPr>
        <w:t xml:space="preserve"> presents a reasonable likelihood of imminent substantial disruption of normal residential activities.</w:t>
      </w:r>
    </w:p>
    <w:p w14:paraId="5043CB0F" w14:textId="77777777" w:rsidR="00E92C01" w:rsidRPr="008E3598" w:rsidRDefault="00E92C01" w:rsidP="008E3598">
      <w:pPr>
        <w:pStyle w:val="BodyText"/>
        <w:ind w:left="2160" w:right="120" w:hanging="720"/>
        <w:jc w:val="both"/>
        <w:rPr>
          <w:rFonts w:asciiTheme="minorHAnsi" w:hAnsiTheme="minorHAnsi" w:cstheme="minorHAnsi"/>
          <w:sz w:val="24"/>
          <w:szCs w:val="24"/>
        </w:rPr>
      </w:pPr>
    </w:p>
    <w:p w14:paraId="4779B6F5" w14:textId="77777777" w:rsidR="008E3598" w:rsidRDefault="00406EED" w:rsidP="008E3598">
      <w:pPr>
        <w:pStyle w:val="Heading2"/>
        <w:ind w:left="720" w:hanging="720"/>
        <w:jc w:val="both"/>
        <w:rPr>
          <w:rFonts w:asciiTheme="minorHAnsi" w:hAnsiTheme="minorHAnsi" w:cstheme="minorHAnsi"/>
          <w:caps/>
          <w:sz w:val="24"/>
          <w:szCs w:val="24"/>
        </w:rPr>
      </w:pPr>
      <w:r w:rsidRPr="008E3598">
        <w:rPr>
          <w:rFonts w:asciiTheme="minorHAnsi" w:hAnsiTheme="minorHAnsi" w:cstheme="minorHAnsi"/>
          <w:sz w:val="24"/>
          <w:szCs w:val="24"/>
        </w:rPr>
        <w:t>2</w:t>
      </w:r>
      <w:r>
        <w:rPr>
          <w:rFonts w:asciiTheme="minorHAnsi" w:hAnsiTheme="minorHAnsi" w:cstheme="minorHAnsi"/>
          <w:sz w:val="24"/>
          <w:szCs w:val="24"/>
        </w:rPr>
        <w:t>4</w:t>
      </w:r>
      <w:r w:rsidR="00F83442" w:rsidRPr="008E3598">
        <w:rPr>
          <w:rFonts w:asciiTheme="minorHAnsi" w:hAnsiTheme="minorHAnsi" w:cstheme="minorHAnsi"/>
          <w:sz w:val="24"/>
          <w:szCs w:val="24"/>
        </w:rPr>
        <w:t>.</w:t>
      </w:r>
      <w:r w:rsidR="00F83442" w:rsidRPr="008E3598">
        <w:rPr>
          <w:rFonts w:asciiTheme="minorHAnsi" w:hAnsiTheme="minorHAnsi" w:cstheme="minorHAnsi"/>
          <w:b w:val="0"/>
          <w:bCs w:val="0"/>
          <w:sz w:val="24"/>
          <w:szCs w:val="24"/>
        </w:rPr>
        <w:tab/>
      </w:r>
      <w:r w:rsidR="00347A75" w:rsidRPr="008E3598">
        <w:rPr>
          <w:rFonts w:asciiTheme="minorHAnsi" w:hAnsiTheme="minorHAnsi" w:cstheme="minorHAnsi"/>
          <w:caps/>
          <w:sz w:val="24"/>
          <w:szCs w:val="24"/>
        </w:rPr>
        <w:t xml:space="preserve">Termination of the Contract by the University. </w:t>
      </w:r>
    </w:p>
    <w:p w14:paraId="65FDCF4A" w14:textId="77777777" w:rsidR="00347A75" w:rsidRPr="008E3598" w:rsidRDefault="00347A75" w:rsidP="008E3598">
      <w:pPr>
        <w:pStyle w:val="Heading2"/>
        <w:ind w:left="720" w:firstLine="0"/>
        <w:jc w:val="both"/>
        <w:rPr>
          <w:rFonts w:asciiTheme="minorHAnsi" w:hAnsiTheme="minorHAnsi" w:cstheme="minorHAnsi"/>
          <w:sz w:val="24"/>
          <w:szCs w:val="24"/>
        </w:rPr>
      </w:pPr>
      <w:r w:rsidRPr="008E3598">
        <w:rPr>
          <w:rFonts w:asciiTheme="minorHAnsi" w:hAnsiTheme="minorHAnsi" w:cstheme="minorHAnsi"/>
          <w:b w:val="0"/>
          <w:bCs w:val="0"/>
          <w:sz w:val="24"/>
          <w:szCs w:val="24"/>
        </w:rPr>
        <w:t>The University may terminate the Contract and a resident’s occupancy rights at any time, after giving notice, for any of the following reasons:</w:t>
      </w:r>
    </w:p>
    <w:p w14:paraId="784F7566" w14:textId="77777777" w:rsidR="00347A75" w:rsidRPr="008E3598" w:rsidRDefault="00347A75" w:rsidP="008E3598">
      <w:pPr>
        <w:ind w:left="720" w:firstLine="720"/>
        <w:jc w:val="both"/>
        <w:rPr>
          <w:rFonts w:asciiTheme="minorHAnsi" w:hAnsiTheme="minorHAnsi" w:cstheme="minorHAnsi"/>
          <w:sz w:val="24"/>
          <w:szCs w:val="24"/>
        </w:rPr>
      </w:pPr>
      <w:r w:rsidRPr="008E3598">
        <w:rPr>
          <w:rFonts w:asciiTheme="minorHAnsi" w:hAnsiTheme="minorHAnsi" w:cstheme="minorHAnsi"/>
          <w:sz w:val="24"/>
          <w:szCs w:val="24"/>
        </w:rPr>
        <w:t>(a</w:t>
      </w:r>
      <w:r w:rsidR="003306C4" w:rsidRPr="008E3598">
        <w:rPr>
          <w:rFonts w:asciiTheme="minorHAnsi" w:hAnsiTheme="minorHAnsi" w:cstheme="minorHAnsi"/>
          <w:sz w:val="24"/>
          <w:szCs w:val="24"/>
        </w:rPr>
        <w:t>)</w:t>
      </w:r>
      <w:r w:rsidR="003306C4" w:rsidRPr="008E3598">
        <w:rPr>
          <w:rFonts w:asciiTheme="minorHAnsi" w:hAnsiTheme="minorHAnsi" w:cstheme="minorHAnsi"/>
          <w:sz w:val="24"/>
          <w:szCs w:val="24"/>
        </w:rPr>
        <w:tab/>
      </w:r>
      <w:proofErr w:type="gramStart"/>
      <w:r w:rsidRPr="008E3598">
        <w:rPr>
          <w:rFonts w:asciiTheme="minorHAnsi" w:hAnsiTheme="minorHAnsi" w:cstheme="minorHAnsi"/>
          <w:sz w:val="24"/>
          <w:szCs w:val="24"/>
        </w:rPr>
        <w:t>nonpayment</w:t>
      </w:r>
      <w:r w:rsidR="003306C4" w:rsidRPr="008E3598">
        <w:rPr>
          <w:rFonts w:asciiTheme="minorHAnsi" w:hAnsiTheme="minorHAnsi" w:cstheme="minorHAnsi"/>
          <w:sz w:val="24"/>
          <w:szCs w:val="24"/>
        </w:rPr>
        <w:t>;</w:t>
      </w:r>
      <w:proofErr w:type="gramEnd"/>
    </w:p>
    <w:p w14:paraId="541D3D8E" w14:textId="77777777" w:rsidR="00347A75" w:rsidRPr="008E3598" w:rsidRDefault="00347A75" w:rsidP="008E3598">
      <w:pPr>
        <w:ind w:left="2160" w:hanging="720"/>
        <w:jc w:val="both"/>
        <w:rPr>
          <w:rFonts w:asciiTheme="minorHAnsi" w:hAnsiTheme="minorHAnsi" w:cstheme="minorHAnsi"/>
          <w:sz w:val="24"/>
          <w:szCs w:val="24"/>
        </w:rPr>
      </w:pPr>
      <w:r w:rsidRPr="008E3598">
        <w:rPr>
          <w:rFonts w:asciiTheme="minorHAnsi" w:hAnsiTheme="minorHAnsi" w:cstheme="minorHAnsi"/>
          <w:sz w:val="24"/>
          <w:szCs w:val="24"/>
        </w:rPr>
        <w:t>(b)</w:t>
      </w:r>
      <w:r w:rsidRPr="008E3598">
        <w:rPr>
          <w:rFonts w:asciiTheme="minorHAnsi" w:hAnsiTheme="minorHAnsi" w:cstheme="minorHAnsi"/>
          <w:sz w:val="24"/>
          <w:szCs w:val="24"/>
        </w:rPr>
        <w:tab/>
        <w:t xml:space="preserve">upon disciplinary suspension or dismissal of a resident for violating the Community Living Standards and/or University </w:t>
      </w:r>
      <w:proofErr w:type="gramStart"/>
      <w:r w:rsidRPr="008E3598">
        <w:rPr>
          <w:rFonts w:asciiTheme="minorHAnsi" w:hAnsiTheme="minorHAnsi" w:cstheme="minorHAnsi"/>
          <w:sz w:val="24"/>
          <w:szCs w:val="24"/>
        </w:rPr>
        <w:t>Policy</w:t>
      </w:r>
      <w:r w:rsidR="003306C4" w:rsidRPr="008E3598">
        <w:rPr>
          <w:rFonts w:asciiTheme="minorHAnsi" w:hAnsiTheme="minorHAnsi" w:cstheme="minorHAnsi"/>
          <w:sz w:val="24"/>
          <w:szCs w:val="24"/>
        </w:rPr>
        <w:t>;</w:t>
      </w:r>
      <w:proofErr w:type="gramEnd"/>
      <w:r w:rsidRPr="008E3598">
        <w:rPr>
          <w:rFonts w:asciiTheme="minorHAnsi" w:hAnsiTheme="minorHAnsi" w:cstheme="minorHAnsi"/>
          <w:sz w:val="24"/>
          <w:szCs w:val="24"/>
        </w:rPr>
        <w:t xml:space="preserve"> </w:t>
      </w:r>
    </w:p>
    <w:p w14:paraId="1F81A900" w14:textId="77777777" w:rsidR="00347A75" w:rsidRPr="008E3598" w:rsidRDefault="00347A75" w:rsidP="008E3598">
      <w:pPr>
        <w:ind w:left="2160" w:hanging="720"/>
        <w:jc w:val="both"/>
        <w:rPr>
          <w:rFonts w:asciiTheme="minorHAnsi" w:hAnsiTheme="minorHAnsi" w:cstheme="minorHAnsi"/>
          <w:sz w:val="24"/>
          <w:szCs w:val="24"/>
        </w:rPr>
      </w:pPr>
      <w:r w:rsidRPr="008E3598">
        <w:rPr>
          <w:rFonts w:asciiTheme="minorHAnsi" w:hAnsiTheme="minorHAnsi" w:cstheme="minorHAnsi"/>
          <w:sz w:val="24"/>
          <w:szCs w:val="24"/>
        </w:rPr>
        <w:t>(c)</w:t>
      </w:r>
      <w:r w:rsidRPr="008E3598">
        <w:rPr>
          <w:rFonts w:asciiTheme="minorHAnsi" w:hAnsiTheme="minorHAnsi" w:cstheme="minorHAnsi"/>
          <w:sz w:val="24"/>
          <w:szCs w:val="24"/>
        </w:rPr>
        <w:tab/>
        <w:t xml:space="preserve">when a resident voluntarily withdraws from enrollment at the </w:t>
      </w:r>
      <w:proofErr w:type="gramStart"/>
      <w:r w:rsidRPr="008E3598">
        <w:rPr>
          <w:rFonts w:asciiTheme="minorHAnsi" w:hAnsiTheme="minorHAnsi" w:cstheme="minorHAnsi"/>
          <w:sz w:val="24"/>
          <w:szCs w:val="24"/>
        </w:rPr>
        <w:t>University</w:t>
      </w:r>
      <w:r w:rsidR="003306C4" w:rsidRPr="008E3598">
        <w:rPr>
          <w:rFonts w:asciiTheme="minorHAnsi" w:hAnsiTheme="minorHAnsi" w:cstheme="minorHAnsi"/>
          <w:sz w:val="24"/>
          <w:szCs w:val="24"/>
        </w:rPr>
        <w:t>;</w:t>
      </w:r>
      <w:proofErr w:type="gramEnd"/>
    </w:p>
    <w:p w14:paraId="0461D088" w14:textId="77777777" w:rsidR="00347A75" w:rsidRPr="008E3598" w:rsidRDefault="00347A75" w:rsidP="008E3598">
      <w:pPr>
        <w:ind w:left="2160" w:hanging="720"/>
        <w:jc w:val="both"/>
        <w:rPr>
          <w:rFonts w:asciiTheme="minorHAnsi" w:hAnsiTheme="minorHAnsi" w:cstheme="minorHAnsi"/>
          <w:sz w:val="24"/>
          <w:szCs w:val="24"/>
        </w:rPr>
      </w:pPr>
      <w:r w:rsidRPr="008E3598">
        <w:rPr>
          <w:rFonts w:asciiTheme="minorHAnsi" w:hAnsiTheme="minorHAnsi" w:cstheme="minorHAnsi"/>
          <w:sz w:val="24"/>
          <w:szCs w:val="24"/>
        </w:rPr>
        <w:t>(d)</w:t>
      </w:r>
      <w:r w:rsidRPr="008E3598">
        <w:rPr>
          <w:rFonts w:asciiTheme="minorHAnsi" w:hAnsiTheme="minorHAnsi" w:cstheme="minorHAnsi"/>
          <w:sz w:val="24"/>
          <w:szCs w:val="24"/>
        </w:rPr>
        <w:tab/>
        <w:t>upon violation of a term or condition of the housing contract by a resident or a resident’s guest(s</w:t>
      </w:r>
      <w:proofErr w:type="gramStart"/>
      <w:r w:rsidRPr="008E3598">
        <w:rPr>
          <w:rFonts w:asciiTheme="minorHAnsi" w:hAnsiTheme="minorHAnsi" w:cstheme="minorHAnsi"/>
          <w:sz w:val="24"/>
          <w:szCs w:val="24"/>
        </w:rPr>
        <w:t>)</w:t>
      </w:r>
      <w:r w:rsidR="003306C4" w:rsidRPr="008E3598">
        <w:rPr>
          <w:rFonts w:asciiTheme="minorHAnsi" w:hAnsiTheme="minorHAnsi" w:cstheme="minorHAnsi"/>
          <w:sz w:val="24"/>
          <w:szCs w:val="24"/>
        </w:rPr>
        <w:t>;</w:t>
      </w:r>
      <w:proofErr w:type="gramEnd"/>
    </w:p>
    <w:p w14:paraId="18032B85" w14:textId="77777777" w:rsidR="003306C4" w:rsidRPr="008E3598" w:rsidRDefault="003306C4" w:rsidP="008E3598">
      <w:pPr>
        <w:ind w:left="2160" w:hanging="720"/>
        <w:jc w:val="both"/>
        <w:rPr>
          <w:rFonts w:asciiTheme="minorHAnsi" w:hAnsiTheme="minorHAnsi" w:cstheme="minorHAnsi"/>
          <w:sz w:val="24"/>
          <w:szCs w:val="24"/>
        </w:rPr>
      </w:pPr>
      <w:r w:rsidRPr="008E3598">
        <w:rPr>
          <w:rFonts w:asciiTheme="minorHAnsi" w:hAnsiTheme="minorHAnsi" w:cstheme="minorHAnsi"/>
          <w:sz w:val="24"/>
          <w:szCs w:val="24"/>
        </w:rPr>
        <w:t>(e)</w:t>
      </w:r>
      <w:r w:rsidRPr="008E3598">
        <w:rPr>
          <w:rFonts w:asciiTheme="minorHAnsi" w:hAnsiTheme="minorHAnsi" w:cstheme="minorHAnsi"/>
          <w:sz w:val="24"/>
          <w:szCs w:val="24"/>
        </w:rPr>
        <w:tab/>
      </w:r>
      <w:r w:rsidR="00347A75" w:rsidRPr="008E3598">
        <w:rPr>
          <w:rFonts w:asciiTheme="minorHAnsi" w:hAnsiTheme="minorHAnsi" w:cstheme="minorHAnsi"/>
          <w:sz w:val="24"/>
          <w:szCs w:val="24"/>
        </w:rPr>
        <w:t xml:space="preserve">a resident’s academic deficiency, suspension, or dismissal from the </w:t>
      </w:r>
      <w:proofErr w:type="gramStart"/>
      <w:r w:rsidR="00347A75" w:rsidRPr="008E3598">
        <w:rPr>
          <w:rFonts w:asciiTheme="minorHAnsi" w:hAnsiTheme="minorHAnsi" w:cstheme="minorHAnsi"/>
          <w:sz w:val="24"/>
          <w:szCs w:val="24"/>
        </w:rPr>
        <w:t>University</w:t>
      </w:r>
      <w:r w:rsidRPr="008E3598">
        <w:rPr>
          <w:rFonts w:asciiTheme="minorHAnsi" w:hAnsiTheme="minorHAnsi" w:cstheme="minorHAnsi"/>
          <w:sz w:val="24"/>
          <w:szCs w:val="24"/>
        </w:rPr>
        <w:t>;</w:t>
      </w:r>
      <w:proofErr w:type="gramEnd"/>
    </w:p>
    <w:p w14:paraId="4B83E29D" w14:textId="77777777" w:rsidR="00347A75" w:rsidRPr="008E3598" w:rsidRDefault="003306C4" w:rsidP="008E3598">
      <w:pPr>
        <w:ind w:left="2160" w:hanging="720"/>
        <w:jc w:val="both"/>
        <w:rPr>
          <w:rFonts w:asciiTheme="minorHAnsi" w:hAnsiTheme="minorHAnsi" w:cstheme="minorHAnsi"/>
          <w:sz w:val="24"/>
          <w:szCs w:val="24"/>
          <w:shd w:val="clear" w:color="auto" w:fill="FFFFFF"/>
        </w:rPr>
      </w:pPr>
      <w:r w:rsidRPr="008E3598">
        <w:rPr>
          <w:rFonts w:asciiTheme="minorHAnsi" w:hAnsiTheme="minorHAnsi" w:cstheme="minorHAnsi"/>
          <w:sz w:val="24"/>
          <w:szCs w:val="24"/>
          <w:shd w:val="clear" w:color="auto" w:fill="FFFFFF"/>
        </w:rPr>
        <w:lastRenderedPageBreak/>
        <w:t>(f)</w:t>
      </w:r>
      <w:r w:rsidRPr="008E3598">
        <w:rPr>
          <w:rFonts w:asciiTheme="minorHAnsi" w:hAnsiTheme="minorHAnsi" w:cstheme="minorHAnsi"/>
          <w:sz w:val="24"/>
          <w:szCs w:val="24"/>
          <w:shd w:val="clear" w:color="auto" w:fill="FFFFFF"/>
        </w:rPr>
        <w:tab/>
      </w:r>
      <w:r w:rsidR="00347A75" w:rsidRPr="008E3598">
        <w:rPr>
          <w:rFonts w:asciiTheme="minorHAnsi" w:hAnsiTheme="minorHAnsi" w:cstheme="minorHAnsi"/>
          <w:sz w:val="24"/>
          <w:szCs w:val="24"/>
          <w:shd w:val="clear" w:color="auto" w:fill="FFFFFF"/>
        </w:rPr>
        <w:t xml:space="preserve">University housing is totally or partially destroyed by any </w:t>
      </w:r>
      <w:proofErr w:type="gramStart"/>
      <w:r w:rsidR="00347A75" w:rsidRPr="008E3598">
        <w:rPr>
          <w:rFonts w:asciiTheme="minorHAnsi" w:hAnsiTheme="minorHAnsi" w:cstheme="minorHAnsi"/>
          <w:sz w:val="24"/>
          <w:szCs w:val="24"/>
          <w:shd w:val="clear" w:color="auto" w:fill="FFFFFF"/>
        </w:rPr>
        <w:t>cause</w:t>
      </w:r>
      <w:r w:rsidRPr="008E3598">
        <w:rPr>
          <w:rFonts w:asciiTheme="minorHAnsi" w:hAnsiTheme="minorHAnsi" w:cstheme="minorHAnsi"/>
          <w:sz w:val="24"/>
          <w:szCs w:val="24"/>
          <w:shd w:val="clear" w:color="auto" w:fill="FFFFFF"/>
        </w:rPr>
        <w:t>;</w:t>
      </w:r>
      <w:proofErr w:type="gramEnd"/>
      <w:r w:rsidR="00347A75" w:rsidRPr="008E3598">
        <w:rPr>
          <w:rFonts w:asciiTheme="minorHAnsi" w:hAnsiTheme="minorHAnsi" w:cstheme="minorHAnsi"/>
          <w:sz w:val="24"/>
          <w:szCs w:val="24"/>
          <w:shd w:val="clear" w:color="auto" w:fill="FFFFFF"/>
        </w:rPr>
        <w:t xml:space="preserve"> </w:t>
      </w:r>
    </w:p>
    <w:p w14:paraId="21CFFA78" w14:textId="77777777" w:rsidR="00347A75" w:rsidRPr="008E3598" w:rsidRDefault="00347A75" w:rsidP="008E3598">
      <w:pPr>
        <w:ind w:left="2160" w:right="114" w:hanging="720"/>
        <w:jc w:val="both"/>
        <w:rPr>
          <w:rFonts w:asciiTheme="minorHAnsi" w:hAnsiTheme="minorHAnsi" w:cstheme="minorHAnsi"/>
          <w:sz w:val="24"/>
          <w:szCs w:val="24"/>
          <w:shd w:val="clear" w:color="auto" w:fill="FFFFFF"/>
        </w:rPr>
      </w:pPr>
      <w:r w:rsidRPr="008E3598">
        <w:rPr>
          <w:rFonts w:asciiTheme="minorHAnsi" w:hAnsiTheme="minorHAnsi" w:cstheme="minorHAnsi"/>
          <w:sz w:val="24"/>
          <w:szCs w:val="24"/>
          <w:shd w:val="clear" w:color="auto" w:fill="FFFFFF"/>
        </w:rPr>
        <w:t>(g)</w:t>
      </w:r>
      <w:r w:rsidRPr="008E3598">
        <w:rPr>
          <w:rFonts w:asciiTheme="minorHAnsi" w:hAnsiTheme="minorHAnsi" w:cstheme="minorHAnsi"/>
          <w:sz w:val="24"/>
          <w:szCs w:val="24"/>
          <w:shd w:val="clear" w:color="auto" w:fill="FFFFFF"/>
        </w:rPr>
        <w:tab/>
        <w:t xml:space="preserve">a residential unit is needed by the University to accommodate special needs of the University as they </w:t>
      </w:r>
      <w:proofErr w:type="gramStart"/>
      <w:r w:rsidRPr="008E3598">
        <w:rPr>
          <w:rFonts w:asciiTheme="minorHAnsi" w:hAnsiTheme="minorHAnsi" w:cstheme="minorHAnsi"/>
          <w:sz w:val="24"/>
          <w:szCs w:val="24"/>
          <w:shd w:val="clear" w:color="auto" w:fill="FFFFFF"/>
        </w:rPr>
        <w:t>arise</w:t>
      </w:r>
      <w:r w:rsidR="003306C4" w:rsidRPr="008E3598">
        <w:rPr>
          <w:rFonts w:asciiTheme="minorHAnsi" w:hAnsiTheme="minorHAnsi" w:cstheme="minorHAnsi"/>
          <w:sz w:val="24"/>
          <w:szCs w:val="24"/>
          <w:shd w:val="clear" w:color="auto" w:fill="FFFFFF"/>
        </w:rPr>
        <w:t>;</w:t>
      </w:r>
      <w:proofErr w:type="gramEnd"/>
    </w:p>
    <w:p w14:paraId="542189F1" w14:textId="77777777" w:rsidR="00347A75" w:rsidRPr="008E3598" w:rsidRDefault="00347A75" w:rsidP="008E3598">
      <w:pPr>
        <w:ind w:left="2160" w:right="114" w:hanging="720"/>
        <w:jc w:val="both"/>
        <w:rPr>
          <w:rFonts w:asciiTheme="minorHAnsi" w:hAnsiTheme="minorHAnsi" w:cstheme="minorHAnsi"/>
          <w:sz w:val="24"/>
          <w:szCs w:val="24"/>
          <w:shd w:val="clear" w:color="auto" w:fill="FFFFFF"/>
        </w:rPr>
      </w:pPr>
      <w:r w:rsidRPr="008E3598">
        <w:rPr>
          <w:rFonts w:asciiTheme="minorHAnsi" w:hAnsiTheme="minorHAnsi" w:cstheme="minorHAnsi"/>
          <w:sz w:val="24"/>
          <w:szCs w:val="24"/>
          <w:shd w:val="clear" w:color="auto" w:fill="FFFFFF"/>
        </w:rPr>
        <w:t>(h)</w:t>
      </w:r>
      <w:r w:rsidRPr="008E3598">
        <w:rPr>
          <w:rFonts w:asciiTheme="minorHAnsi" w:hAnsiTheme="minorHAnsi" w:cstheme="minorHAnsi"/>
          <w:sz w:val="24"/>
          <w:szCs w:val="24"/>
          <w:shd w:val="clear" w:color="auto" w:fill="FFFFFF"/>
        </w:rPr>
        <w:tab/>
        <w:t>the University is closed or experiencing exigent or emergency circumstances, including, but not limited to, public health crises, pandemics, epidemics, or wide-spread illness</w:t>
      </w:r>
      <w:r w:rsidR="003306C4" w:rsidRPr="008E3598">
        <w:rPr>
          <w:rFonts w:asciiTheme="minorHAnsi" w:hAnsiTheme="minorHAnsi" w:cstheme="minorHAnsi"/>
          <w:sz w:val="24"/>
          <w:szCs w:val="24"/>
          <w:shd w:val="clear" w:color="auto" w:fill="FFFFFF"/>
        </w:rPr>
        <w:t>;</w:t>
      </w:r>
    </w:p>
    <w:p w14:paraId="2A20FCDA" w14:textId="77777777" w:rsidR="00347A75" w:rsidRPr="008E3598" w:rsidRDefault="00347A75" w:rsidP="008E3598">
      <w:pPr>
        <w:ind w:left="2160" w:right="114" w:hanging="720"/>
        <w:jc w:val="both"/>
        <w:rPr>
          <w:rFonts w:asciiTheme="minorHAnsi" w:hAnsiTheme="minorHAnsi" w:cstheme="minorHAnsi"/>
          <w:sz w:val="24"/>
          <w:szCs w:val="24"/>
          <w:shd w:val="clear" w:color="auto" w:fill="FFFFFF"/>
        </w:rPr>
      </w:pPr>
      <w:r w:rsidRPr="008E3598">
        <w:rPr>
          <w:rFonts w:asciiTheme="minorHAnsi" w:hAnsiTheme="minorHAnsi" w:cstheme="minorHAnsi"/>
          <w:sz w:val="24"/>
          <w:szCs w:val="24"/>
          <w:shd w:val="clear" w:color="auto" w:fill="FFFFFF"/>
        </w:rPr>
        <w:t>(i)</w:t>
      </w:r>
      <w:r w:rsidRPr="008E3598">
        <w:rPr>
          <w:rFonts w:asciiTheme="minorHAnsi" w:hAnsiTheme="minorHAnsi" w:cstheme="minorHAnsi"/>
          <w:sz w:val="24"/>
          <w:szCs w:val="24"/>
          <w:shd w:val="clear" w:color="auto" w:fill="FFFFFF"/>
        </w:rPr>
        <w:tab/>
        <w:t xml:space="preserve">a </w:t>
      </w:r>
      <w:proofErr w:type="gramStart"/>
      <w:r w:rsidRPr="008E3598">
        <w:rPr>
          <w:rFonts w:asciiTheme="minorHAnsi" w:hAnsiTheme="minorHAnsi" w:cstheme="minorHAnsi"/>
          <w:sz w:val="24"/>
          <w:szCs w:val="24"/>
          <w:shd w:val="clear" w:color="auto" w:fill="FFFFFF"/>
        </w:rPr>
        <w:t>resident exhibits</w:t>
      </w:r>
      <w:proofErr w:type="gramEnd"/>
      <w:r w:rsidRPr="008E3598">
        <w:rPr>
          <w:rFonts w:asciiTheme="minorHAnsi" w:hAnsiTheme="minorHAnsi" w:cstheme="minorHAnsi"/>
          <w:sz w:val="24"/>
          <w:szCs w:val="24"/>
          <w:shd w:val="clear" w:color="auto" w:fill="FFFFFF"/>
        </w:rPr>
        <w:t xml:space="preserve"> disruptive behavior</w:t>
      </w:r>
      <w:r w:rsidR="003306C4" w:rsidRPr="008E3598">
        <w:rPr>
          <w:rFonts w:asciiTheme="minorHAnsi" w:hAnsiTheme="minorHAnsi" w:cstheme="minorHAnsi"/>
          <w:sz w:val="24"/>
          <w:szCs w:val="24"/>
          <w:shd w:val="clear" w:color="auto" w:fill="FFFFFF"/>
        </w:rPr>
        <w:t>;</w:t>
      </w:r>
    </w:p>
    <w:p w14:paraId="012952E8" w14:textId="77777777" w:rsidR="00347A75" w:rsidRPr="008E3598" w:rsidRDefault="00347A75" w:rsidP="008E3598">
      <w:pPr>
        <w:ind w:left="2160" w:right="114" w:hanging="720"/>
        <w:jc w:val="both"/>
        <w:rPr>
          <w:rFonts w:asciiTheme="minorHAnsi" w:hAnsiTheme="minorHAnsi" w:cstheme="minorHAnsi"/>
          <w:sz w:val="24"/>
          <w:szCs w:val="24"/>
        </w:rPr>
      </w:pPr>
      <w:r w:rsidRPr="008E3598">
        <w:rPr>
          <w:rFonts w:asciiTheme="minorHAnsi" w:hAnsiTheme="minorHAnsi" w:cstheme="minorHAnsi"/>
          <w:sz w:val="24"/>
          <w:szCs w:val="24"/>
          <w:shd w:val="clear" w:color="auto" w:fill="FFFFFF"/>
        </w:rPr>
        <w:t>(j)</w:t>
      </w:r>
      <w:r w:rsidRPr="008E3598">
        <w:rPr>
          <w:rFonts w:asciiTheme="minorHAnsi" w:hAnsiTheme="minorHAnsi" w:cstheme="minorHAnsi"/>
          <w:sz w:val="24"/>
          <w:szCs w:val="24"/>
          <w:shd w:val="clear" w:color="auto" w:fill="FFFFFF"/>
        </w:rPr>
        <w:tab/>
      </w:r>
      <w:r w:rsidRPr="008E3598">
        <w:rPr>
          <w:rFonts w:asciiTheme="minorHAnsi" w:hAnsiTheme="minorHAnsi" w:cstheme="minorHAnsi"/>
          <w:sz w:val="24"/>
          <w:szCs w:val="24"/>
        </w:rPr>
        <w:t xml:space="preserve">a resident poses a problem to the interest, order, health, discipline, or to the general well-being of him/herself, other members of the University community, or the </w:t>
      </w:r>
      <w:proofErr w:type="gramStart"/>
      <w:r w:rsidRPr="008E3598">
        <w:rPr>
          <w:rFonts w:asciiTheme="minorHAnsi" w:hAnsiTheme="minorHAnsi" w:cstheme="minorHAnsi"/>
          <w:sz w:val="24"/>
          <w:szCs w:val="24"/>
        </w:rPr>
        <w:t>University</w:t>
      </w:r>
      <w:r w:rsidR="003306C4" w:rsidRPr="008E3598">
        <w:rPr>
          <w:rFonts w:asciiTheme="minorHAnsi" w:hAnsiTheme="minorHAnsi" w:cstheme="minorHAnsi"/>
          <w:sz w:val="24"/>
          <w:szCs w:val="24"/>
        </w:rPr>
        <w:t>;</w:t>
      </w:r>
      <w:proofErr w:type="gramEnd"/>
    </w:p>
    <w:p w14:paraId="6F5D3343" w14:textId="77777777" w:rsidR="00347A75" w:rsidRPr="008E3598" w:rsidRDefault="00347A75" w:rsidP="008E3598">
      <w:pPr>
        <w:ind w:left="2160" w:right="114" w:hanging="720"/>
        <w:jc w:val="both"/>
        <w:rPr>
          <w:rFonts w:asciiTheme="minorHAnsi" w:hAnsiTheme="minorHAnsi" w:cstheme="minorHAnsi"/>
          <w:sz w:val="24"/>
          <w:szCs w:val="24"/>
        </w:rPr>
      </w:pPr>
      <w:r w:rsidRPr="008E3598">
        <w:rPr>
          <w:rFonts w:asciiTheme="minorHAnsi" w:hAnsiTheme="minorHAnsi" w:cstheme="minorHAnsi"/>
          <w:sz w:val="24"/>
          <w:szCs w:val="24"/>
          <w:shd w:val="clear" w:color="auto" w:fill="FFFFFF"/>
        </w:rPr>
        <w:t>(k)</w:t>
      </w:r>
      <w:r w:rsidRPr="008E3598">
        <w:rPr>
          <w:rFonts w:asciiTheme="minorHAnsi" w:hAnsiTheme="minorHAnsi" w:cstheme="minorHAnsi"/>
          <w:sz w:val="24"/>
          <w:szCs w:val="24"/>
          <w:shd w:val="clear" w:color="auto" w:fill="FFFFFF"/>
        </w:rPr>
        <w:tab/>
      </w:r>
      <w:r w:rsidRPr="008E3598">
        <w:rPr>
          <w:rFonts w:asciiTheme="minorHAnsi" w:hAnsiTheme="minorHAnsi" w:cstheme="minorHAnsi"/>
          <w:sz w:val="24"/>
          <w:szCs w:val="24"/>
        </w:rPr>
        <w:t xml:space="preserve">if the assigned University housing is unavailable for use as a student’s residence or is unusable due to any damage, construction, renovation, or </w:t>
      </w:r>
      <w:proofErr w:type="gramStart"/>
      <w:r w:rsidRPr="008E3598">
        <w:rPr>
          <w:rFonts w:asciiTheme="minorHAnsi" w:hAnsiTheme="minorHAnsi" w:cstheme="minorHAnsi"/>
          <w:sz w:val="24"/>
          <w:szCs w:val="24"/>
        </w:rPr>
        <w:t>repair</w:t>
      </w:r>
      <w:r w:rsidR="003306C4" w:rsidRPr="008E3598">
        <w:rPr>
          <w:rFonts w:asciiTheme="minorHAnsi" w:hAnsiTheme="minorHAnsi" w:cstheme="minorHAnsi"/>
          <w:sz w:val="24"/>
          <w:szCs w:val="24"/>
        </w:rPr>
        <w:t>;</w:t>
      </w:r>
      <w:proofErr w:type="gramEnd"/>
    </w:p>
    <w:p w14:paraId="08E3CF47" w14:textId="77777777" w:rsidR="00347A75" w:rsidRPr="008E3598" w:rsidRDefault="00347A75" w:rsidP="008E3598">
      <w:pPr>
        <w:ind w:left="2160" w:right="114" w:hanging="720"/>
        <w:jc w:val="both"/>
        <w:rPr>
          <w:rFonts w:asciiTheme="minorHAnsi" w:hAnsiTheme="minorHAnsi" w:cstheme="minorHAnsi"/>
          <w:sz w:val="24"/>
          <w:szCs w:val="24"/>
        </w:rPr>
      </w:pPr>
      <w:r w:rsidRPr="008E3598">
        <w:rPr>
          <w:rFonts w:asciiTheme="minorHAnsi" w:hAnsiTheme="minorHAnsi" w:cstheme="minorHAnsi"/>
          <w:sz w:val="24"/>
          <w:szCs w:val="24"/>
          <w:shd w:val="clear" w:color="auto" w:fill="FFFFFF"/>
        </w:rPr>
        <w:t>(l)</w:t>
      </w:r>
      <w:r w:rsidRPr="008E3598">
        <w:rPr>
          <w:rFonts w:asciiTheme="minorHAnsi" w:hAnsiTheme="minorHAnsi" w:cstheme="minorHAnsi"/>
          <w:sz w:val="24"/>
          <w:szCs w:val="24"/>
          <w:shd w:val="clear" w:color="auto" w:fill="FFFFFF"/>
        </w:rPr>
        <w:tab/>
        <w:t xml:space="preserve">if a resident furnishes false </w:t>
      </w:r>
      <w:r w:rsidRPr="008E3598">
        <w:rPr>
          <w:rFonts w:asciiTheme="minorHAnsi" w:hAnsiTheme="minorHAnsi" w:cstheme="minorHAnsi"/>
          <w:sz w:val="24"/>
          <w:szCs w:val="24"/>
        </w:rPr>
        <w:t xml:space="preserve">information to the University or any staff member acting for the University, including providing false or misleading information in connection with the resident’s housing registration and eligibility for </w:t>
      </w:r>
      <w:proofErr w:type="gramStart"/>
      <w:r w:rsidRPr="008E3598">
        <w:rPr>
          <w:rFonts w:asciiTheme="minorHAnsi" w:hAnsiTheme="minorHAnsi" w:cstheme="minorHAnsi"/>
          <w:sz w:val="24"/>
          <w:szCs w:val="24"/>
        </w:rPr>
        <w:t>University</w:t>
      </w:r>
      <w:proofErr w:type="gramEnd"/>
      <w:r w:rsidRPr="008E3598">
        <w:rPr>
          <w:rFonts w:asciiTheme="minorHAnsi" w:hAnsiTheme="minorHAnsi" w:cstheme="minorHAnsi"/>
          <w:sz w:val="24"/>
          <w:szCs w:val="24"/>
        </w:rPr>
        <w:t xml:space="preserve"> housing</w:t>
      </w:r>
      <w:r w:rsidR="003306C4" w:rsidRPr="008E3598">
        <w:rPr>
          <w:rFonts w:asciiTheme="minorHAnsi" w:hAnsiTheme="minorHAnsi" w:cstheme="minorHAnsi"/>
          <w:sz w:val="24"/>
          <w:szCs w:val="24"/>
        </w:rPr>
        <w:t>;</w:t>
      </w:r>
      <w:r w:rsidRPr="008E3598">
        <w:rPr>
          <w:rFonts w:asciiTheme="minorHAnsi" w:hAnsiTheme="minorHAnsi" w:cstheme="minorHAnsi"/>
          <w:sz w:val="24"/>
          <w:szCs w:val="24"/>
        </w:rPr>
        <w:t xml:space="preserve"> or</w:t>
      </w:r>
    </w:p>
    <w:p w14:paraId="5841894F" w14:textId="77777777" w:rsidR="00347A75" w:rsidRPr="008E3598" w:rsidRDefault="00347A75" w:rsidP="008E3598">
      <w:pPr>
        <w:ind w:left="2160" w:right="114" w:hanging="720"/>
        <w:jc w:val="both"/>
        <w:rPr>
          <w:rFonts w:asciiTheme="minorHAnsi" w:hAnsiTheme="minorHAnsi" w:cstheme="minorHAnsi"/>
          <w:sz w:val="24"/>
          <w:szCs w:val="24"/>
        </w:rPr>
      </w:pPr>
      <w:r w:rsidRPr="008E3598">
        <w:rPr>
          <w:rFonts w:asciiTheme="minorHAnsi" w:hAnsiTheme="minorHAnsi" w:cstheme="minorHAnsi"/>
          <w:sz w:val="24"/>
          <w:szCs w:val="24"/>
          <w:shd w:val="clear" w:color="auto" w:fill="FFFFFF"/>
        </w:rPr>
        <w:t>(m)</w:t>
      </w:r>
      <w:r w:rsidRPr="008E3598">
        <w:rPr>
          <w:rFonts w:asciiTheme="minorHAnsi" w:hAnsiTheme="minorHAnsi" w:cstheme="minorHAnsi"/>
          <w:sz w:val="24"/>
          <w:szCs w:val="24"/>
          <w:shd w:val="clear" w:color="auto" w:fill="FFFFFF"/>
        </w:rPr>
        <w:tab/>
        <w:t xml:space="preserve">for any other </w:t>
      </w:r>
      <w:r w:rsidR="00A76FAF">
        <w:rPr>
          <w:rFonts w:asciiTheme="minorHAnsi" w:hAnsiTheme="minorHAnsi" w:cstheme="minorHAnsi"/>
          <w:sz w:val="24"/>
          <w:szCs w:val="24"/>
          <w:shd w:val="clear" w:color="auto" w:fill="FFFFFF"/>
        </w:rPr>
        <w:t xml:space="preserve">legitimate </w:t>
      </w:r>
      <w:r w:rsidRPr="008E3598">
        <w:rPr>
          <w:rFonts w:asciiTheme="minorHAnsi" w:hAnsiTheme="minorHAnsi" w:cstheme="minorHAnsi"/>
          <w:sz w:val="24"/>
          <w:szCs w:val="24"/>
          <w:shd w:val="clear" w:color="auto" w:fill="FFFFFF"/>
        </w:rPr>
        <w:t>reason</w:t>
      </w:r>
      <w:r w:rsidR="00A76FAF">
        <w:rPr>
          <w:rFonts w:asciiTheme="minorHAnsi" w:hAnsiTheme="minorHAnsi" w:cstheme="minorHAnsi"/>
          <w:sz w:val="24"/>
          <w:szCs w:val="24"/>
          <w:shd w:val="clear" w:color="auto" w:fill="FFFFFF"/>
        </w:rPr>
        <w:t xml:space="preserve"> as determined by the University </w:t>
      </w:r>
      <w:r w:rsidRPr="008E3598">
        <w:rPr>
          <w:rFonts w:asciiTheme="minorHAnsi" w:hAnsiTheme="minorHAnsi" w:cstheme="minorHAnsi"/>
          <w:sz w:val="24"/>
          <w:szCs w:val="24"/>
          <w:shd w:val="clear" w:color="auto" w:fill="FFFFFF"/>
        </w:rPr>
        <w:t>in its sole discretion.</w:t>
      </w:r>
    </w:p>
    <w:p w14:paraId="07459315" w14:textId="77777777" w:rsidR="00896DAE" w:rsidRPr="008E3598" w:rsidRDefault="00896DAE" w:rsidP="008E3598">
      <w:pPr>
        <w:ind w:left="720" w:hanging="720"/>
        <w:jc w:val="both"/>
        <w:rPr>
          <w:rFonts w:asciiTheme="minorHAnsi" w:hAnsiTheme="minorHAnsi" w:cstheme="minorHAnsi"/>
          <w:sz w:val="24"/>
          <w:szCs w:val="24"/>
        </w:rPr>
      </w:pPr>
    </w:p>
    <w:p w14:paraId="3ABF6D2F" w14:textId="77777777" w:rsidR="00347A75" w:rsidRDefault="00347A75" w:rsidP="008E3598">
      <w:pPr>
        <w:ind w:left="720" w:right="160"/>
        <w:jc w:val="both"/>
        <w:rPr>
          <w:rFonts w:asciiTheme="minorHAnsi" w:hAnsiTheme="minorHAnsi" w:cstheme="minorHAnsi"/>
          <w:sz w:val="24"/>
          <w:szCs w:val="24"/>
        </w:rPr>
      </w:pPr>
      <w:r w:rsidRPr="008E3598">
        <w:rPr>
          <w:rFonts w:asciiTheme="minorHAnsi" w:hAnsiTheme="minorHAnsi" w:cstheme="minorHAnsi"/>
          <w:sz w:val="24"/>
          <w:szCs w:val="24"/>
        </w:rPr>
        <w:t xml:space="preserve">Upon such termination, </w:t>
      </w:r>
      <w:r w:rsidR="0071668E">
        <w:rPr>
          <w:rFonts w:asciiTheme="minorHAnsi" w:hAnsiTheme="minorHAnsi" w:cstheme="minorHAnsi"/>
          <w:sz w:val="24"/>
          <w:szCs w:val="24"/>
        </w:rPr>
        <w:t>t</w:t>
      </w:r>
      <w:r w:rsidRPr="008E3598">
        <w:rPr>
          <w:rFonts w:asciiTheme="minorHAnsi" w:hAnsiTheme="minorHAnsi" w:cstheme="minorHAnsi"/>
          <w:sz w:val="24"/>
          <w:szCs w:val="24"/>
        </w:rPr>
        <w:t>he resident will be charged a prorated room rent calculated from the date the resident officially withdraws from the facility. Cancellation charges equal to 50% of the total value of the contract may also be applied to the resident account in the event of contract cancellation for disciplinary</w:t>
      </w:r>
      <w:r w:rsidRPr="008E3598">
        <w:rPr>
          <w:rFonts w:asciiTheme="minorHAnsi" w:hAnsiTheme="minorHAnsi" w:cstheme="minorHAnsi"/>
          <w:spacing w:val="-14"/>
          <w:sz w:val="24"/>
          <w:szCs w:val="24"/>
        </w:rPr>
        <w:t xml:space="preserve"> </w:t>
      </w:r>
      <w:r w:rsidRPr="008E3598">
        <w:rPr>
          <w:rFonts w:asciiTheme="minorHAnsi" w:hAnsiTheme="minorHAnsi" w:cstheme="minorHAnsi"/>
          <w:sz w:val="24"/>
          <w:szCs w:val="24"/>
        </w:rPr>
        <w:t xml:space="preserve">reasons. In addition, the Department may terminate the Contract of any resident who fails to check in by noon on the first day of classes if the resident has not submitted a request for late arrival in writing and will be subject the normal cancellation penalty (see Section </w:t>
      </w:r>
      <w:r w:rsidR="000D2A42">
        <w:rPr>
          <w:rFonts w:asciiTheme="minorHAnsi" w:hAnsiTheme="minorHAnsi" w:cstheme="minorHAnsi"/>
          <w:sz w:val="24"/>
          <w:szCs w:val="24"/>
        </w:rPr>
        <w:t>6</w:t>
      </w:r>
      <w:r w:rsidRPr="008E3598">
        <w:rPr>
          <w:rFonts w:asciiTheme="minorHAnsi" w:hAnsiTheme="minorHAnsi" w:cstheme="minorHAnsi"/>
          <w:sz w:val="24"/>
          <w:szCs w:val="24"/>
        </w:rPr>
        <w:t>, Cancellation policy). Residents will be assessed room charges through the first day of classes in addition to the appropriate withdrawal payment specified in this Contract.</w:t>
      </w:r>
    </w:p>
    <w:p w14:paraId="6537F28F" w14:textId="77777777" w:rsidR="00347A75" w:rsidRDefault="00347A75" w:rsidP="008E3598">
      <w:pPr>
        <w:ind w:left="720" w:hanging="720"/>
        <w:jc w:val="both"/>
        <w:rPr>
          <w:rFonts w:asciiTheme="minorHAnsi" w:hAnsiTheme="minorHAnsi" w:cstheme="minorHAnsi"/>
          <w:sz w:val="24"/>
          <w:szCs w:val="24"/>
        </w:rPr>
      </w:pPr>
    </w:p>
    <w:p w14:paraId="722B499D" w14:textId="77777777" w:rsidR="00406EED" w:rsidRDefault="00406EED" w:rsidP="00406EED">
      <w:pPr>
        <w:pStyle w:val="Heading2"/>
        <w:tabs>
          <w:tab w:val="left" w:pos="367"/>
        </w:tabs>
        <w:ind w:left="720" w:hanging="720"/>
        <w:jc w:val="both"/>
        <w:rPr>
          <w:rFonts w:asciiTheme="minorHAnsi" w:hAnsiTheme="minorHAnsi" w:cstheme="minorHAnsi"/>
          <w:b w:val="0"/>
          <w:sz w:val="24"/>
          <w:szCs w:val="24"/>
        </w:rPr>
      </w:pPr>
      <w:r>
        <w:rPr>
          <w:rFonts w:asciiTheme="minorHAnsi" w:hAnsiTheme="minorHAnsi" w:cstheme="minorHAnsi"/>
          <w:caps/>
          <w:sz w:val="24"/>
          <w:szCs w:val="24"/>
        </w:rPr>
        <w:t>25.</w:t>
      </w:r>
      <w:r>
        <w:rPr>
          <w:rFonts w:asciiTheme="minorHAnsi" w:hAnsiTheme="minorHAnsi" w:cstheme="minorHAnsi"/>
          <w:caps/>
          <w:sz w:val="24"/>
          <w:szCs w:val="24"/>
        </w:rPr>
        <w:tab/>
      </w:r>
      <w:r>
        <w:rPr>
          <w:rFonts w:asciiTheme="minorHAnsi" w:hAnsiTheme="minorHAnsi" w:cstheme="minorHAnsi"/>
          <w:caps/>
          <w:sz w:val="24"/>
          <w:szCs w:val="24"/>
        </w:rPr>
        <w:tab/>
      </w:r>
      <w:r w:rsidRPr="008E3598">
        <w:rPr>
          <w:rFonts w:asciiTheme="minorHAnsi" w:hAnsiTheme="minorHAnsi" w:cstheme="minorHAnsi"/>
          <w:caps/>
          <w:sz w:val="24"/>
          <w:szCs w:val="24"/>
        </w:rPr>
        <w:t xml:space="preserve">University Housing may Close if </w:t>
      </w:r>
      <w:r w:rsidR="00200D87">
        <w:rPr>
          <w:rFonts w:asciiTheme="minorHAnsi" w:hAnsiTheme="minorHAnsi" w:cstheme="minorHAnsi"/>
          <w:caps/>
          <w:sz w:val="24"/>
          <w:szCs w:val="24"/>
        </w:rPr>
        <w:t xml:space="preserve">UNIVERSITY </w:t>
      </w:r>
      <w:r w:rsidRPr="008E3598">
        <w:rPr>
          <w:rFonts w:asciiTheme="minorHAnsi" w:hAnsiTheme="minorHAnsi" w:cstheme="minorHAnsi"/>
          <w:caps/>
          <w:sz w:val="24"/>
          <w:szCs w:val="24"/>
        </w:rPr>
        <w:t>Operations or Activities are Reduced or Suspended.</w:t>
      </w:r>
      <w:r w:rsidRPr="008E3598">
        <w:rPr>
          <w:rFonts w:asciiTheme="minorHAnsi" w:hAnsiTheme="minorHAnsi" w:cstheme="minorHAnsi"/>
          <w:b w:val="0"/>
          <w:sz w:val="24"/>
          <w:szCs w:val="24"/>
        </w:rPr>
        <w:t xml:space="preserve"> </w:t>
      </w:r>
    </w:p>
    <w:p w14:paraId="54C6A4A1" w14:textId="77777777" w:rsidR="00406EED" w:rsidRPr="008E3598" w:rsidRDefault="00406EED" w:rsidP="00406EED">
      <w:pPr>
        <w:pStyle w:val="Heading2"/>
        <w:tabs>
          <w:tab w:val="left" w:pos="367"/>
        </w:tabs>
        <w:ind w:left="720" w:hanging="720"/>
        <w:jc w:val="both"/>
        <w:rPr>
          <w:rFonts w:asciiTheme="minorHAnsi" w:hAnsiTheme="minorHAnsi" w:cstheme="minorHAnsi"/>
          <w:b w:val="0"/>
          <w:sz w:val="24"/>
          <w:szCs w:val="24"/>
        </w:rPr>
      </w:pPr>
      <w:r>
        <w:rPr>
          <w:rFonts w:asciiTheme="minorHAnsi" w:hAnsiTheme="minorHAnsi" w:cstheme="minorHAnsi"/>
          <w:b w:val="0"/>
          <w:sz w:val="24"/>
          <w:szCs w:val="24"/>
        </w:rPr>
        <w:tab/>
      </w:r>
      <w:r>
        <w:rPr>
          <w:rFonts w:asciiTheme="minorHAnsi" w:hAnsiTheme="minorHAnsi" w:cstheme="minorHAnsi"/>
          <w:b w:val="0"/>
          <w:sz w:val="24"/>
          <w:szCs w:val="24"/>
        </w:rPr>
        <w:tab/>
      </w:r>
      <w:r w:rsidRPr="008E3598">
        <w:rPr>
          <w:rFonts w:asciiTheme="minorHAnsi" w:hAnsiTheme="minorHAnsi" w:cstheme="minorHAnsi"/>
          <w:b w:val="0"/>
          <w:sz w:val="24"/>
          <w:szCs w:val="24"/>
        </w:rPr>
        <w:t>To the extent the University</w:t>
      </w:r>
      <w:r>
        <w:rPr>
          <w:rFonts w:asciiTheme="minorHAnsi" w:hAnsiTheme="minorHAnsi" w:cstheme="minorHAnsi"/>
          <w:b w:val="0"/>
          <w:sz w:val="24"/>
          <w:szCs w:val="24"/>
        </w:rPr>
        <w:t>, in its sole discretion,</w:t>
      </w:r>
      <w:r w:rsidRPr="008E3598">
        <w:rPr>
          <w:rFonts w:asciiTheme="minorHAnsi" w:hAnsiTheme="minorHAnsi" w:cstheme="minorHAnsi"/>
          <w:b w:val="0"/>
          <w:sz w:val="24"/>
          <w:szCs w:val="24"/>
        </w:rPr>
        <w:t xml:space="preserve"> reduces or suspends some operations or activities or closes for other reasons including, but not limited to, acts of government or public officials or in response to public health or safety concerns, University housing may also close during such periods.</w:t>
      </w:r>
    </w:p>
    <w:p w14:paraId="6DFB9E20" w14:textId="77777777" w:rsidR="00406EED" w:rsidRPr="008E3598" w:rsidRDefault="00406EED" w:rsidP="008E3598">
      <w:pPr>
        <w:ind w:left="720" w:hanging="720"/>
        <w:jc w:val="both"/>
        <w:rPr>
          <w:rFonts w:asciiTheme="minorHAnsi" w:hAnsiTheme="minorHAnsi" w:cstheme="minorHAnsi"/>
          <w:sz w:val="24"/>
          <w:szCs w:val="24"/>
        </w:rPr>
      </w:pPr>
    </w:p>
    <w:p w14:paraId="285EF157" w14:textId="77777777" w:rsidR="008E3598" w:rsidRDefault="00F3202A" w:rsidP="008E3598">
      <w:pPr>
        <w:ind w:left="720" w:hanging="720"/>
        <w:jc w:val="both"/>
        <w:rPr>
          <w:rFonts w:asciiTheme="minorHAnsi" w:hAnsiTheme="minorHAnsi" w:cstheme="minorBidi"/>
          <w:b/>
          <w:caps/>
          <w:sz w:val="24"/>
          <w:szCs w:val="24"/>
        </w:rPr>
      </w:pPr>
      <w:r w:rsidRPr="606556FE">
        <w:rPr>
          <w:rFonts w:asciiTheme="minorHAnsi" w:hAnsiTheme="minorHAnsi" w:cstheme="minorBidi"/>
          <w:b/>
          <w:sz w:val="24"/>
          <w:szCs w:val="24"/>
        </w:rPr>
        <w:t>26.</w:t>
      </w:r>
      <w:r>
        <w:tab/>
      </w:r>
      <w:r w:rsidR="00347A75" w:rsidRPr="606556FE">
        <w:rPr>
          <w:rFonts w:asciiTheme="minorHAnsi" w:hAnsiTheme="minorHAnsi" w:cstheme="minorBidi"/>
          <w:b/>
          <w:caps/>
          <w:sz w:val="24"/>
          <w:szCs w:val="24"/>
        </w:rPr>
        <w:t>Suspension of Contract by the University</w:t>
      </w:r>
      <w:r w:rsidRPr="606556FE">
        <w:rPr>
          <w:rFonts w:asciiTheme="minorHAnsi" w:hAnsiTheme="minorHAnsi" w:cstheme="minorBidi"/>
          <w:b/>
          <w:caps/>
          <w:sz w:val="24"/>
          <w:szCs w:val="24"/>
        </w:rPr>
        <w:t xml:space="preserve">. </w:t>
      </w:r>
    </w:p>
    <w:p w14:paraId="48EA19D2" w14:textId="77777777" w:rsidR="00347A75" w:rsidRPr="008E3598" w:rsidRDefault="00406EED" w:rsidP="008E3598">
      <w:pPr>
        <w:ind w:left="720"/>
        <w:jc w:val="both"/>
        <w:rPr>
          <w:rFonts w:asciiTheme="minorHAnsi" w:hAnsiTheme="minorHAnsi" w:cstheme="minorHAnsi"/>
          <w:sz w:val="24"/>
          <w:szCs w:val="24"/>
        </w:rPr>
      </w:pPr>
      <w:r>
        <w:rPr>
          <w:rFonts w:asciiTheme="minorHAnsi" w:hAnsiTheme="minorHAnsi" w:cstheme="minorHAnsi"/>
          <w:sz w:val="24"/>
          <w:szCs w:val="24"/>
        </w:rPr>
        <w:t>T</w:t>
      </w:r>
      <w:r w:rsidR="00347A75" w:rsidRPr="008E3598">
        <w:rPr>
          <w:rFonts w:asciiTheme="minorHAnsi" w:hAnsiTheme="minorHAnsi" w:cstheme="minorHAnsi"/>
          <w:sz w:val="24"/>
          <w:szCs w:val="24"/>
        </w:rPr>
        <w:t xml:space="preserve">he University may temporarily suspend the Contract at any time for any </w:t>
      </w:r>
      <w:r>
        <w:rPr>
          <w:rFonts w:asciiTheme="minorHAnsi" w:hAnsiTheme="minorHAnsi" w:cstheme="minorHAnsi"/>
          <w:sz w:val="24"/>
          <w:szCs w:val="24"/>
        </w:rPr>
        <w:t xml:space="preserve">legitimate </w:t>
      </w:r>
      <w:r w:rsidR="00347A75" w:rsidRPr="008E3598">
        <w:rPr>
          <w:rFonts w:asciiTheme="minorHAnsi" w:hAnsiTheme="minorHAnsi" w:cstheme="minorHAnsi"/>
          <w:sz w:val="24"/>
          <w:szCs w:val="24"/>
        </w:rPr>
        <w:t>reason</w:t>
      </w:r>
      <w:r>
        <w:rPr>
          <w:rFonts w:asciiTheme="minorHAnsi" w:hAnsiTheme="minorHAnsi" w:cstheme="minorHAnsi"/>
          <w:sz w:val="24"/>
          <w:szCs w:val="24"/>
        </w:rPr>
        <w:t>, as determined by the University in its sole discretion, for reasons including but not limited to health, safety, or other emergency situations</w:t>
      </w:r>
      <w:proofErr w:type="gramStart"/>
      <w:r w:rsidR="00347A75" w:rsidRPr="008E3598">
        <w:rPr>
          <w:rFonts w:asciiTheme="minorHAnsi" w:hAnsiTheme="minorHAnsi" w:cstheme="minorHAnsi"/>
          <w:sz w:val="24"/>
          <w:szCs w:val="24"/>
        </w:rPr>
        <w:t xml:space="preserve">. </w:t>
      </w:r>
      <w:r w:rsidR="00200D87" w:rsidRPr="008E3598">
        <w:rPr>
          <w:rFonts w:asciiTheme="minorHAnsi" w:eastAsia="Times New Roman" w:hAnsiTheme="minorHAnsi" w:cstheme="minorHAnsi"/>
          <w:sz w:val="24"/>
          <w:szCs w:val="24"/>
        </w:rPr>
        <w:t>.</w:t>
      </w:r>
      <w:proofErr w:type="gramEnd"/>
      <w:r w:rsidR="00200D87" w:rsidRPr="008E3598">
        <w:rPr>
          <w:rFonts w:asciiTheme="minorHAnsi" w:eastAsia="Times New Roman" w:hAnsiTheme="minorHAnsi" w:cstheme="minorHAnsi"/>
          <w:sz w:val="24"/>
          <w:szCs w:val="24"/>
        </w:rPr>
        <w:t xml:space="preserve"> In such an event, a resident may be required to immediately leave campus and vacate University housing. Each resident will be responsible for taking all valuable personal items (e.g., jewelry, personal computer, electronics) at that time. </w:t>
      </w:r>
      <w:r w:rsidR="00347A75" w:rsidRPr="008E3598">
        <w:rPr>
          <w:rFonts w:asciiTheme="minorHAnsi" w:hAnsiTheme="minorHAnsi" w:cstheme="minorHAnsi"/>
          <w:sz w:val="24"/>
          <w:szCs w:val="24"/>
        </w:rPr>
        <w:t xml:space="preserve">If the Contract is </w:t>
      </w:r>
      <w:proofErr w:type="gramStart"/>
      <w:r w:rsidR="00347A75" w:rsidRPr="008E3598">
        <w:rPr>
          <w:rFonts w:asciiTheme="minorHAnsi" w:hAnsiTheme="minorHAnsi" w:cstheme="minorHAnsi"/>
          <w:sz w:val="24"/>
          <w:szCs w:val="24"/>
        </w:rPr>
        <w:t>temporarily suspended</w:t>
      </w:r>
      <w:proofErr w:type="gramEnd"/>
      <w:r w:rsidR="00347A75" w:rsidRPr="008E3598">
        <w:rPr>
          <w:rFonts w:asciiTheme="minorHAnsi" w:hAnsiTheme="minorHAnsi" w:cstheme="minorHAnsi"/>
          <w:sz w:val="24"/>
          <w:szCs w:val="24"/>
        </w:rPr>
        <w:t xml:space="preserve">, a resident </w:t>
      </w:r>
      <w:r w:rsidR="00347A75" w:rsidRPr="008E3598">
        <w:rPr>
          <w:rFonts w:asciiTheme="minorHAnsi" w:hAnsiTheme="minorHAnsi" w:cstheme="minorHAnsi"/>
          <w:sz w:val="24"/>
          <w:szCs w:val="24"/>
        </w:rPr>
        <w:lastRenderedPageBreak/>
        <w:t>must surrender all keys, fobs, or other access devices, and remove all personal property. The resident shall be responsible for alternate housing costs for the duration of the temporary suspension. During such temporary suspension, the University may elect to issue pro-rated refunds or credits for such periods that residents are prohibited from residing in University housing unless otherwise directed by the UNC System. The amount of any such pro-rated refunds or credits will be based on the daily rate of such University housing and the length of the temporary suspension of the Contract. Further, during such temporary suspension, the University’s total potential liability shall be limited to the amount of the potential pro-rated refund or credit</w:t>
      </w:r>
      <w:r w:rsidR="000D2A42">
        <w:rPr>
          <w:rFonts w:asciiTheme="minorHAnsi" w:hAnsiTheme="minorHAnsi" w:cstheme="minorHAnsi"/>
          <w:sz w:val="24"/>
          <w:szCs w:val="24"/>
        </w:rPr>
        <w:t>.</w:t>
      </w:r>
      <w:r w:rsidR="00B40B27">
        <w:rPr>
          <w:rFonts w:asciiTheme="minorHAnsi" w:hAnsiTheme="minorHAnsi" w:cstheme="minorHAnsi"/>
          <w:sz w:val="24"/>
          <w:szCs w:val="24"/>
        </w:rPr>
        <w:t xml:space="preserve"> Suspension of this Contract does not extend the Contract term.</w:t>
      </w:r>
      <w:r w:rsidR="00200D87" w:rsidRPr="00200D87">
        <w:rPr>
          <w:rFonts w:asciiTheme="minorHAnsi" w:eastAsia="Times New Roman" w:hAnsiTheme="minorHAnsi" w:cstheme="minorHAnsi"/>
          <w:sz w:val="24"/>
          <w:szCs w:val="24"/>
        </w:rPr>
        <w:t xml:space="preserve"> </w:t>
      </w:r>
      <w:r w:rsidR="00200D87" w:rsidRPr="008E3598">
        <w:rPr>
          <w:rFonts w:asciiTheme="minorHAnsi" w:eastAsia="Times New Roman" w:hAnsiTheme="minorHAnsi" w:cstheme="minorHAnsi"/>
          <w:sz w:val="24"/>
          <w:szCs w:val="24"/>
        </w:rPr>
        <w:t xml:space="preserve">In certain circumstances, the University may remove possessions and furnishings from </w:t>
      </w:r>
      <w:proofErr w:type="gramStart"/>
      <w:r w:rsidR="00200D87" w:rsidRPr="008E3598">
        <w:rPr>
          <w:rFonts w:asciiTheme="minorHAnsi" w:eastAsia="Times New Roman" w:hAnsiTheme="minorHAnsi" w:cstheme="minorHAnsi"/>
          <w:sz w:val="24"/>
          <w:szCs w:val="24"/>
        </w:rPr>
        <w:t>University</w:t>
      </w:r>
      <w:proofErr w:type="gramEnd"/>
      <w:r w:rsidR="00200D87" w:rsidRPr="008E3598">
        <w:rPr>
          <w:rFonts w:asciiTheme="minorHAnsi" w:eastAsia="Times New Roman" w:hAnsiTheme="minorHAnsi" w:cstheme="minorHAnsi"/>
          <w:sz w:val="24"/>
          <w:szCs w:val="24"/>
        </w:rPr>
        <w:t xml:space="preserve"> housing so that the units may be used for other emergency purposes. The University shall not be responsible for the loss of or damage to personal items that must be moved and stored during a critical emergency.</w:t>
      </w:r>
      <w:r w:rsidR="000D2A42">
        <w:rPr>
          <w:rFonts w:asciiTheme="minorHAnsi" w:hAnsiTheme="minorHAnsi" w:cstheme="minorHAnsi"/>
          <w:sz w:val="24"/>
          <w:szCs w:val="24"/>
        </w:rPr>
        <w:t xml:space="preserve"> </w:t>
      </w:r>
    </w:p>
    <w:p w14:paraId="70DF9E56" w14:textId="77777777" w:rsidR="00200D87" w:rsidRDefault="00200D87" w:rsidP="008E3598">
      <w:pPr>
        <w:pStyle w:val="Heading2"/>
        <w:tabs>
          <w:tab w:val="left" w:pos="373"/>
        </w:tabs>
        <w:ind w:left="720" w:hanging="720"/>
        <w:jc w:val="both"/>
        <w:rPr>
          <w:rFonts w:asciiTheme="minorHAnsi" w:hAnsiTheme="minorHAnsi" w:cstheme="minorHAnsi"/>
          <w:sz w:val="24"/>
          <w:szCs w:val="24"/>
        </w:rPr>
      </w:pPr>
    </w:p>
    <w:p w14:paraId="542D9C6E"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Pr>
          <w:rFonts w:asciiTheme="minorHAnsi" w:hAnsiTheme="minorHAnsi" w:cstheme="minorHAnsi"/>
          <w:sz w:val="24"/>
          <w:szCs w:val="24"/>
        </w:rPr>
        <w:t>27.</w:t>
      </w:r>
      <w:r>
        <w:rPr>
          <w:rFonts w:asciiTheme="minorHAnsi" w:hAnsiTheme="minorHAnsi" w:cstheme="minorHAnsi"/>
          <w:sz w:val="24"/>
          <w:szCs w:val="24"/>
        </w:rPr>
        <w:tab/>
      </w:r>
      <w:r>
        <w:rPr>
          <w:rFonts w:asciiTheme="minorHAnsi" w:hAnsiTheme="minorHAnsi" w:cstheme="minorHAnsi"/>
          <w:sz w:val="24"/>
          <w:szCs w:val="24"/>
        </w:rPr>
        <w:tab/>
      </w:r>
      <w:r w:rsidR="00347A75" w:rsidRPr="008E3598">
        <w:rPr>
          <w:rFonts w:asciiTheme="minorHAnsi" w:hAnsiTheme="minorHAnsi" w:cstheme="minorHAnsi"/>
          <w:caps/>
          <w:sz w:val="24"/>
          <w:szCs w:val="24"/>
        </w:rPr>
        <w:t>Force Majeure</w:t>
      </w:r>
      <w:r w:rsidR="00F3202A" w:rsidRPr="008E3598">
        <w:rPr>
          <w:rFonts w:asciiTheme="minorHAnsi" w:hAnsiTheme="minorHAnsi" w:cstheme="minorHAnsi"/>
          <w:caps/>
          <w:sz w:val="24"/>
          <w:szCs w:val="24"/>
        </w:rPr>
        <w:t>.</w:t>
      </w:r>
      <w:r w:rsidR="00F3202A" w:rsidRPr="008E3598">
        <w:rPr>
          <w:rFonts w:asciiTheme="minorHAnsi" w:hAnsiTheme="minorHAnsi" w:cstheme="minorHAnsi"/>
          <w:sz w:val="24"/>
          <w:szCs w:val="24"/>
        </w:rPr>
        <w:t xml:space="preserve"> </w:t>
      </w:r>
    </w:p>
    <w:p w14:paraId="492C696B" w14:textId="77777777" w:rsidR="00347A75" w:rsidRDefault="008E3598" w:rsidP="008E3598">
      <w:pPr>
        <w:pStyle w:val="Heading2"/>
        <w:tabs>
          <w:tab w:val="left" w:pos="373"/>
        </w:tabs>
        <w:ind w:left="720" w:hanging="720"/>
        <w:jc w:val="both"/>
        <w:rPr>
          <w:rFonts w:asciiTheme="minorHAnsi" w:hAnsiTheme="minorHAnsi" w:cstheme="minorHAnsi"/>
          <w:sz w:val="24"/>
          <w:szCs w:val="24"/>
          <w:shd w:val="clear" w:color="auto" w:fill="FFFFFF"/>
        </w:rPr>
      </w:pPr>
      <w:r>
        <w:rPr>
          <w:rFonts w:asciiTheme="minorHAnsi" w:hAnsiTheme="minorHAnsi" w:cstheme="minorHAnsi"/>
          <w:sz w:val="24"/>
          <w:szCs w:val="24"/>
        </w:rPr>
        <w:tab/>
      </w:r>
      <w:r w:rsidRPr="00B40B27">
        <w:rPr>
          <w:rFonts w:asciiTheme="minorHAnsi" w:hAnsiTheme="minorHAnsi" w:cstheme="minorHAnsi"/>
          <w:b w:val="0"/>
          <w:bCs w:val="0"/>
          <w:sz w:val="24"/>
          <w:szCs w:val="24"/>
        </w:rPr>
        <w:tab/>
      </w:r>
      <w:r w:rsidR="00B40B27" w:rsidRPr="00B40B27">
        <w:rPr>
          <w:rFonts w:asciiTheme="minorHAnsi" w:hAnsiTheme="minorHAnsi" w:cstheme="minorHAnsi"/>
          <w:b w:val="0"/>
          <w:bCs w:val="0"/>
          <w:color w:val="333333"/>
          <w:sz w:val="24"/>
          <w:szCs w:val="24"/>
          <w:shd w:val="clear" w:color="auto" w:fill="FFFFFF"/>
        </w:rPr>
        <w:t xml:space="preserve">If, at any time during the term of this </w:t>
      </w:r>
      <w:r w:rsidR="00B40B27">
        <w:rPr>
          <w:rFonts w:asciiTheme="minorHAnsi" w:hAnsiTheme="minorHAnsi" w:cstheme="minorHAnsi"/>
          <w:b w:val="0"/>
          <w:bCs w:val="0"/>
          <w:color w:val="333333"/>
          <w:sz w:val="24"/>
          <w:szCs w:val="24"/>
          <w:shd w:val="clear" w:color="auto" w:fill="FFFFFF"/>
        </w:rPr>
        <w:t>Contract, the University</w:t>
      </w:r>
      <w:r w:rsidR="00B40B27" w:rsidRPr="00B40B27">
        <w:rPr>
          <w:rFonts w:asciiTheme="minorHAnsi" w:hAnsiTheme="minorHAnsi" w:cstheme="minorHAnsi"/>
          <w:b w:val="0"/>
          <w:bCs w:val="0"/>
          <w:color w:val="333333"/>
          <w:sz w:val="24"/>
          <w:szCs w:val="24"/>
          <w:shd w:val="clear" w:color="auto" w:fill="FFFFFF"/>
        </w:rPr>
        <w:t xml:space="preserve"> determines that closure of </w:t>
      </w:r>
      <w:proofErr w:type="gramStart"/>
      <w:r w:rsidR="00B40B27" w:rsidRPr="00B40B27">
        <w:rPr>
          <w:rFonts w:asciiTheme="minorHAnsi" w:hAnsiTheme="minorHAnsi" w:cstheme="minorHAnsi"/>
          <w:b w:val="0"/>
          <w:bCs w:val="0"/>
          <w:color w:val="333333"/>
          <w:sz w:val="24"/>
          <w:szCs w:val="24"/>
          <w:shd w:val="clear" w:color="auto" w:fill="FFFFFF"/>
        </w:rPr>
        <w:t>University</w:t>
      </w:r>
      <w:proofErr w:type="gramEnd"/>
      <w:r w:rsidR="00B40B27" w:rsidRPr="00B40B27">
        <w:rPr>
          <w:rFonts w:asciiTheme="minorHAnsi" w:hAnsiTheme="minorHAnsi" w:cstheme="minorHAnsi"/>
          <w:b w:val="0"/>
          <w:bCs w:val="0"/>
          <w:color w:val="333333"/>
          <w:sz w:val="24"/>
          <w:szCs w:val="24"/>
          <w:shd w:val="clear" w:color="auto" w:fill="FFFFFF"/>
        </w:rPr>
        <w:t xml:space="preserve"> </w:t>
      </w:r>
      <w:r w:rsidR="00200D87">
        <w:rPr>
          <w:rFonts w:asciiTheme="minorHAnsi" w:hAnsiTheme="minorHAnsi" w:cstheme="minorHAnsi"/>
          <w:b w:val="0"/>
          <w:bCs w:val="0"/>
          <w:color w:val="333333"/>
          <w:sz w:val="24"/>
          <w:szCs w:val="24"/>
          <w:shd w:val="clear" w:color="auto" w:fill="FFFFFF"/>
        </w:rPr>
        <w:t>h</w:t>
      </w:r>
      <w:r w:rsidR="00B40B27" w:rsidRPr="00B40B27">
        <w:rPr>
          <w:rFonts w:asciiTheme="minorHAnsi" w:hAnsiTheme="minorHAnsi" w:cstheme="minorHAnsi"/>
          <w:b w:val="0"/>
          <w:bCs w:val="0"/>
          <w:color w:val="333333"/>
          <w:sz w:val="24"/>
          <w:szCs w:val="24"/>
          <w:shd w:val="clear" w:color="auto" w:fill="FFFFFF"/>
        </w:rPr>
        <w:t>ousing facilities is necessary or advisable to preserve the health and safety of residents and the campus community due to a Force Majeure Event</w:t>
      </w:r>
      <w:r w:rsidR="00B40B27">
        <w:rPr>
          <w:rFonts w:asciiTheme="minorHAnsi" w:hAnsiTheme="minorHAnsi" w:cstheme="minorHAnsi"/>
          <w:b w:val="0"/>
          <w:bCs w:val="0"/>
          <w:color w:val="333333"/>
          <w:sz w:val="24"/>
          <w:szCs w:val="24"/>
          <w:shd w:val="clear" w:color="auto" w:fill="FFFFFF"/>
        </w:rPr>
        <w:t xml:space="preserve"> (defined below)</w:t>
      </w:r>
      <w:r w:rsidR="00B40B27" w:rsidRPr="00B40B27">
        <w:rPr>
          <w:rFonts w:asciiTheme="minorHAnsi" w:hAnsiTheme="minorHAnsi" w:cstheme="minorHAnsi"/>
          <w:b w:val="0"/>
          <w:bCs w:val="0"/>
          <w:color w:val="333333"/>
          <w:sz w:val="24"/>
          <w:szCs w:val="24"/>
          <w:shd w:val="clear" w:color="auto" w:fill="FFFFFF"/>
        </w:rPr>
        <w:t xml:space="preserve">, </w:t>
      </w:r>
      <w:r w:rsidR="00B40B27">
        <w:rPr>
          <w:rFonts w:asciiTheme="minorHAnsi" w:hAnsiTheme="minorHAnsi" w:cstheme="minorHAnsi"/>
          <w:b w:val="0"/>
          <w:bCs w:val="0"/>
          <w:color w:val="333333"/>
          <w:sz w:val="24"/>
          <w:szCs w:val="24"/>
          <w:shd w:val="clear" w:color="auto" w:fill="FFFFFF"/>
        </w:rPr>
        <w:t>the University</w:t>
      </w:r>
      <w:r w:rsidR="00B40B27" w:rsidRPr="00B40B27">
        <w:rPr>
          <w:rFonts w:asciiTheme="minorHAnsi" w:hAnsiTheme="minorHAnsi" w:cstheme="minorHAnsi"/>
          <w:b w:val="0"/>
          <w:bCs w:val="0"/>
          <w:color w:val="333333"/>
          <w:sz w:val="24"/>
          <w:szCs w:val="24"/>
          <w:shd w:val="clear" w:color="auto" w:fill="FFFFFF"/>
        </w:rPr>
        <w:t xml:space="preserve"> may terminate or suspend this </w:t>
      </w:r>
      <w:r w:rsidR="00B40B27">
        <w:rPr>
          <w:rFonts w:asciiTheme="minorHAnsi" w:hAnsiTheme="minorHAnsi" w:cstheme="minorHAnsi"/>
          <w:b w:val="0"/>
          <w:bCs w:val="0"/>
          <w:color w:val="333333"/>
          <w:sz w:val="24"/>
          <w:szCs w:val="24"/>
          <w:shd w:val="clear" w:color="auto" w:fill="FFFFFF"/>
        </w:rPr>
        <w:t>Contract</w:t>
      </w:r>
      <w:r w:rsidR="00B40B27" w:rsidRPr="00B40B27">
        <w:rPr>
          <w:rFonts w:asciiTheme="minorHAnsi" w:hAnsiTheme="minorHAnsi" w:cstheme="minorHAnsi"/>
          <w:b w:val="0"/>
          <w:bCs w:val="0"/>
          <w:color w:val="333333"/>
          <w:sz w:val="24"/>
          <w:szCs w:val="24"/>
          <w:shd w:val="clear" w:color="auto" w:fill="FFFFFF"/>
        </w:rPr>
        <w:t xml:space="preserve"> or adjust the housing schedule referenced in Section </w:t>
      </w:r>
      <w:r w:rsidR="00B40B27">
        <w:rPr>
          <w:rFonts w:asciiTheme="minorHAnsi" w:hAnsiTheme="minorHAnsi" w:cstheme="minorHAnsi"/>
          <w:b w:val="0"/>
          <w:bCs w:val="0"/>
          <w:color w:val="333333"/>
          <w:sz w:val="24"/>
          <w:szCs w:val="24"/>
          <w:shd w:val="clear" w:color="auto" w:fill="FFFFFF"/>
        </w:rPr>
        <w:t>2 herein</w:t>
      </w:r>
      <w:r w:rsidR="00B40B27" w:rsidRPr="00B40B27">
        <w:rPr>
          <w:rFonts w:asciiTheme="minorHAnsi" w:hAnsiTheme="minorHAnsi" w:cstheme="minorHAnsi"/>
          <w:b w:val="0"/>
          <w:bCs w:val="0"/>
          <w:color w:val="333333"/>
          <w:sz w:val="24"/>
          <w:szCs w:val="24"/>
          <w:shd w:val="clear" w:color="auto" w:fill="FFFFFF"/>
        </w:rPr>
        <w:t>.</w:t>
      </w:r>
      <w:r w:rsidR="00B40B27">
        <w:rPr>
          <w:rFonts w:ascii="Arial" w:hAnsi="Arial" w:cs="Arial"/>
          <w:color w:val="333333"/>
          <w:shd w:val="clear" w:color="auto" w:fill="FFFFFF"/>
        </w:rPr>
        <w:t> </w:t>
      </w:r>
      <w:r w:rsidR="00347A75" w:rsidRPr="008E3598">
        <w:rPr>
          <w:rFonts w:asciiTheme="minorHAnsi" w:eastAsia="Times New Roman" w:hAnsiTheme="minorHAnsi" w:cstheme="minorHAnsi"/>
          <w:b w:val="0"/>
          <w:bCs w:val="0"/>
          <w:sz w:val="24"/>
          <w:szCs w:val="24"/>
        </w:rPr>
        <w:t xml:space="preserve">The University </w:t>
      </w:r>
      <w:r w:rsidR="00B40B27">
        <w:rPr>
          <w:rFonts w:asciiTheme="minorHAnsi" w:eastAsia="Times New Roman" w:hAnsiTheme="minorHAnsi" w:cstheme="minorHAnsi"/>
          <w:b w:val="0"/>
          <w:bCs w:val="0"/>
          <w:sz w:val="24"/>
          <w:szCs w:val="24"/>
        </w:rPr>
        <w:t xml:space="preserve">shall not be responsible for any loss or damage to </w:t>
      </w:r>
      <w:proofErr w:type="gramStart"/>
      <w:r w:rsidR="00B40B27">
        <w:rPr>
          <w:rFonts w:asciiTheme="minorHAnsi" w:eastAsia="Times New Roman" w:hAnsiTheme="minorHAnsi" w:cstheme="minorHAnsi"/>
          <w:b w:val="0"/>
          <w:bCs w:val="0"/>
          <w:sz w:val="24"/>
          <w:szCs w:val="24"/>
        </w:rPr>
        <w:t>resident</w:t>
      </w:r>
      <w:r w:rsidR="008E353F">
        <w:rPr>
          <w:rFonts w:asciiTheme="minorHAnsi" w:eastAsia="Times New Roman" w:hAnsiTheme="minorHAnsi" w:cstheme="minorHAnsi"/>
          <w:b w:val="0"/>
          <w:bCs w:val="0"/>
          <w:sz w:val="24"/>
          <w:szCs w:val="24"/>
        </w:rPr>
        <w:t>,</w:t>
      </w:r>
      <w:r w:rsidR="00B40B27">
        <w:rPr>
          <w:rFonts w:asciiTheme="minorHAnsi" w:eastAsia="Times New Roman" w:hAnsiTheme="minorHAnsi" w:cstheme="minorHAnsi"/>
          <w:b w:val="0"/>
          <w:bCs w:val="0"/>
          <w:sz w:val="24"/>
          <w:szCs w:val="24"/>
        </w:rPr>
        <w:t xml:space="preserve"> and</w:t>
      </w:r>
      <w:proofErr w:type="gramEnd"/>
      <w:r w:rsidR="00B40B27">
        <w:rPr>
          <w:rFonts w:asciiTheme="minorHAnsi" w:eastAsia="Times New Roman" w:hAnsiTheme="minorHAnsi" w:cstheme="minorHAnsi"/>
          <w:b w:val="0"/>
          <w:bCs w:val="0"/>
          <w:sz w:val="24"/>
          <w:szCs w:val="24"/>
        </w:rPr>
        <w:t xml:space="preserve"> will not be deemed in default of this Contract as a result of any delay</w:t>
      </w:r>
      <w:r w:rsidR="008E353F">
        <w:rPr>
          <w:rFonts w:asciiTheme="minorHAnsi" w:eastAsia="Times New Roman" w:hAnsiTheme="minorHAnsi" w:cstheme="minorHAnsi"/>
          <w:b w:val="0"/>
          <w:bCs w:val="0"/>
          <w:sz w:val="24"/>
          <w:szCs w:val="24"/>
        </w:rPr>
        <w:t xml:space="preserve">, </w:t>
      </w:r>
      <w:r w:rsidR="00347A75" w:rsidRPr="008E3598">
        <w:rPr>
          <w:rFonts w:asciiTheme="minorHAnsi" w:eastAsia="Times New Roman" w:hAnsiTheme="minorHAnsi" w:cstheme="minorHAnsi"/>
          <w:b w:val="0"/>
          <w:bCs w:val="0"/>
          <w:sz w:val="24"/>
          <w:szCs w:val="24"/>
        </w:rPr>
        <w:t>failure to perform any of its obligations hereunder</w:t>
      </w:r>
      <w:r w:rsidR="008E353F">
        <w:rPr>
          <w:rFonts w:asciiTheme="minorHAnsi" w:eastAsia="Times New Roman" w:hAnsiTheme="minorHAnsi" w:cstheme="minorHAnsi"/>
          <w:b w:val="0"/>
          <w:bCs w:val="0"/>
          <w:sz w:val="24"/>
          <w:szCs w:val="24"/>
        </w:rPr>
        <w:t>,</w:t>
      </w:r>
      <w:r w:rsidR="00B40B27">
        <w:rPr>
          <w:rFonts w:asciiTheme="minorHAnsi" w:eastAsia="Times New Roman" w:hAnsiTheme="minorHAnsi" w:cstheme="minorHAnsi"/>
          <w:b w:val="0"/>
          <w:bCs w:val="0"/>
          <w:sz w:val="24"/>
          <w:szCs w:val="24"/>
        </w:rPr>
        <w:t xml:space="preserve"> or modification to accommodations due to any Force Majeure Event. Upon cessation of the Force Majeure Event, as determined by the University</w:t>
      </w:r>
      <w:r w:rsidR="00E92C01">
        <w:rPr>
          <w:rFonts w:asciiTheme="minorHAnsi" w:eastAsia="Times New Roman" w:hAnsiTheme="minorHAnsi" w:cstheme="minorHAnsi"/>
          <w:b w:val="0"/>
          <w:bCs w:val="0"/>
          <w:sz w:val="24"/>
          <w:szCs w:val="24"/>
        </w:rPr>
        <w:t xml:space="preserve"> in its sole discretion</w:t>
      </w:r>
      <w:r w:rsidR="00B40B27">
        <w:rPr>
          <w:rFonts w:asciiTheme="minorHAnsi" w:eastAsia="Times New Roman" w:hAnsiTheme="minorHAnsi" w:cstheme="minorHAnsi"/>
          <w:b w:val="0"/>
          <w:bCs w:val="0"/>
          <w:sz w:val="24"/>
          <w:szCs w:val="24"/>
        </w:rPr>
        <w:t xml:space="preserve">, the Contract suspension will cease, and the Contract and </w:t>
      </w:r>
      <w:proofErr w:type="gramStart"/>
      <w:r w:rsidR="00B40B27">
        <w:rPr>
          <w:rFonts w:asciiTheme="minorHAnsi" w:eastAsia="Times New Roman" w:hAnsiTheme="minorHAnsi" w:cstheme="minorHAnsi"/>
          <w:b w:val="0"/>
          <w:bCs w:val="0"/>
          <w:sz w:val="24"/>
          <w:szCs w:val="24"/>
        </w:rPr>
        <w:t>all of</w:t>
      </w:r>
      <w:proofErr w:type="gramEnd"/>
      <w:r w:rsidR="00B40B27">
        <w:rPr>
          <w:rFonts w:asciiTheme="minorHAnsi" w:eastAsia="Times New Roman" w:hAnsiTheme="minorHAnsi" w:cstheme="minorHAnsi"/>
          <w:b w:val="0"/>
          <w:bCs w:val="0"/>
          <w:sz w:val="24"/>
          <w:szCs w:val="24"/>
        </w:rPr>
        <w:t xml:space="preserve"> its terms and conditions continue in full force and effect. A Force Majeure Event is defined as an event that </w:t>
      </w:r>
      <w:r w:rsidR="00347A75" w:rsidRPr="008E3598">
        <w:rPr>
          <w:rFonts w:asciiTheme="minorHAnsi" w:eastAsia="Times New Roman" w:hAnsiTheme="minorHAnsi" w:cstheme="minorHAnsi"/>
          <w:b w:val="0"/>
          <w:bCs w:val="0"/>
          <w:sz w:val="24"/>
          <w:szCs w:val="24"/>
        </w:rPr>
        <w:t xml:space="preserve">is caused by, or due to, labor difficulties, fire, earthquake, flood, hurricane, </w:t>
      </w:r>
      <w:r w:rsidR="00B40B27">
        <w:rPr>
          <w:rFonts w:asciiTheme="minorHAnsi" w:eastAsia="Times New Roman" w:hAnsiTheme="minorHAnsi" w:cstheme="minorHAnsi"/>
          <w:b w:val="0"/>
          <w:bCs w:val="0"/>
          <w:sz w:val="24"/>
          <w:szCs w:val="24"/>
        </w:rPr>
        <w:t xml:space="preserve">tornado, </w:t>
      </w:r>
      <w:r w:rsidR="00347A75" w:rsidRPr="008E3598">
        <w:rPr>
          <w:rFonts w:asciiTheme="minorHAnsi" w:eastAsia="Times New Roman" w:hAnsiTheme="minorHAnsi" w:cstheme="minorHAnsi"/>
          <w:b w:val="0"/>
          <w:bCs w:val="0"/>
          <w:sz w:val="24"/>
          <w:szCs w:val="24"/>
        </w:rPr>
        <w:t>or other significant weather event or natural disaster, civil tumult, strike, work stoppage, riot</w:t>
      </w:r>
      <w:r w:rsidR="00E92C01">
        <w:rPr>
          <w:rFonts w:asciiTheme="minorHAnsi" w:eastAsia="Times New Roman" w:hAnsiTheme="minorHAnsi" w:cstheme="minorHAnsi"/>
          <w:b w:val="0"/>
          <w:bCs w:val="0"/>
          <w:sz w:val="24"/>
          <w:szCs w:val="24"/>
        </w:rPr>
        <w:t>, rebellion, insurrection,</w:t>
      </w:r>
      <w:r w:rsidR="00347A75" w:rsidRPr="008E3598">
        <w:rPr>
          <w:rFonts w:asciiTheme="minorHAnsi" w:eastAsia="Times New Roman" w:hAnsiTheme="minorHAnsi" w:cstheme="minorHAnsi"/>
          <w:b w:val="0"/>
          <w:bCs w:val="0"/>
          <w:sz w:val="24"/>
          <w:szCs w:val="24"/>
        </w:rPr>
        <w:t xml:space="preserve"> or civil commotion, litigation, plague, epidemic, pandemic, acts or regulations of public or University authorities (including, without limitation, social distancing measures to limit the spread of a contagious disease), act of God, acts or threats of terrorism, acts or threats of war or other act of any foreign nation, </w:t>
      </w:r>
      <w:r w:rsidR="00347A75" w:rsidRPr="008E3598">
        <w:rPr>
          <w:rFonts w:asciiTheme="minorHAnsi" w:hAnsiTheme="minorHAnsi" w:cstheme="minorHAnsi"/>
          <w:b w:val="0"/>
          <w:bCs w:val="0"/>
          <w:sz w:val="24"/>
          <w:szCs w:val="24"/>
          <w:shd w:val="clear" w:color="auto" w:fill="FFFFFF"/>
        </w:rPr>
        <w:t xml:space="preserve">power of government or governmental agency or authority, state of emergency, </w:t>
      </w:r>
      <w:r w:rsidR="00E92C01">
        <w:rPr>
          <w:rFonts w:asciiTheme="minorHAnsi" w:hAnsiTheme="minorHAnsi" w:cstheme="minorHAnsi"/>
          <w:b w:val="0"/>
          <w:bCs w:val="0"/>
          <w:sz w:val="24"/>
          <w:szCs w:val="24"/>
          <w:shd w:val="clear" w:color="auto" w:fill="FFFFFF"/>
        </w:rPr>
        <w:t xml:space="preserve">utility malfunction, loss of electricity, power, or water, interruption by government or court order (both federal and state), national, state, or regional emergency, </w:t>
      </w:r>
      <w:r w:rsidR="00347A75" w:rsidRPr="008E3598">
        <w:rPr>
          <w:rFonts w:asciiTheme="minorHAnsi" w:hAnsiTheme="minorHAnsi" w:cstheme="minorHAnsi"/>
          <w:b w:val="0"/>
          <w:bCs w:val="0"/>
          <w:sz w:val="24"/>
          <w:szCs w:val="24"/>
          <w:shd w:val="clear" w:color="auto" w:fill="FFFFFF"/>
        </w:rPr>
        <w:t xml:space="preserve">or any other cause like or unlike any cause mentioned above, whether natural or man-caused, which is beyond the </w:t>
      </w:r>
      <w:r w:rsidR="00E92C01">
        <w:rPr>
          <w:rFonts w:asciiTheme="minorHAnsi" w:hAnsiTheme="minorHAnsi" w:cstheme="minorHAnsi"/>
          <w:b w:val="0"/>
          <w:bCs w:val="0"/>
          <w:sz w:val="24"/>
          <w:szCs w:val="24"/>
          <w:shd w:val="clear" w:color="auto" w:fill="FFFFFF"/>
        </w:rPr>
        <w:t xml:space="preserve">reasonable </w:t>
      </w:r>
      <w:r w:rsidR="00347A75" w:rsidRPr="008E3598">
        <w:rPr>
          <w:rFonts w:asciiTheme="minorHAnsi" w:hAnsiTheme="minorHAnsi" w:cstheme="minorHAnsi"/>
          <w:b w:val="0"/>
          <w:bCs w:val="0"/>
          <w:sz w:val="24"/>
          <w:szCs w:val="24"/>
          <w:shd w:val="clear" w:color="auto" w:fill="FFFFFF"/>
        </w:rPr>
        <w:t>control or authority of the University</w:t>
      </w:r>
      <w:r w:rsidR="00347A75" w:rsidRPr="008E3598">
        <w:rPr>
          <w:rFonts w:asciiTheme="minorHAnsi" w:hAnsiTheme="minorHAnsi" w:cstheme="minorHAnsi"/>
          <w:sz w:val="24"/>
          <w:szCs w:val="24"/>
          <w:shd w:val="clear" w:color="auto" w:fill="FFFFFF"/>
        </w:rPr>
        <w:t>. </w:t>
      </w:r>
    </w:p>
    <w:p w14:paraId="44E871BC" w14:textId="77777777" w:rsidR="00E92C01" w:rsidRPr="00E92C01" w:rsidRDefault="00E92C01" w:rsidP="008E3598">
      <w:pPr>
        <w:pStyle w:val="Heading2"/>
        <w:tabs>
          <w:tab w:val="left" w:pos="373"/>
        </w:tabs>
        <w:ind w:left="720" w:hanging="720"/>
        <w:jc w:val="both"/>
        <w:rPr>
          <w:rFonts w:asciiTheme="minorHAnsi" w:eastAsia="Times New Roman" w:hAnsiTheme="minorHAnsi" w:cstheme="minorHAnsi"/>
          <w:b w:val="0"/>
          <w:bCs w:val="0"/>
          <w:sz w:val="24"/>
          <w:szCs w:val="24"/>
        </w:rPr>
      </w:pPr>
    </w:p>
    <w:p w14:paraId="61E1E1C2" w14:textId="77777777" w:rsidR="00E92C01" w:rsidRPr="00E92C01" w:rsidRDefault="00E92C01" w:rsidP="008E3598">
      <w:pPr>
        <w:pStyle w:val="Heading2"/>
        <w:tabs>
          <w:tab w:val="left" w:pos="373"/>
        </w:tabs>
        <w:ind w:left="720" w:hanging="720"/>
        <w:jc w:val="both"/>
        <w:rPr>
          <w:rFonts w:asciiTheme="minorHAnsi" w:eastAsia="Times New Roman" w:hAnsiTheme="minorHAnsi" w:cstheme="minorHAnsi"/>
          <w:b w:val="0"/>
          <w:bCs w:val="0"/>
          <w:sz w:val="24"/>
          <w:szCs w:val="24"/>
        </w:rPr>
      </w:pPr>
      <w:r>
        <w:rPr>
          <w:rFonts w:asciiTheme="minorHAnsi" w:hAnsiTheme="minorHAnsi" w:cstheme="minorHAnsi"/>
          <w:b w:val="0"/>
          <w:bCs w:val="0"/>
          <w:color w:val="333333"/>
          <w:sz w:val="24"/>
          <w:szCs w:val="24"/>
          <w:shd w:val="clear" w:color="auto" w:fill="FFFFFF"/>
        </w:rPr>
        <w:tab/>
      </w:r>
      <w:r>
        <w:rPr>
          <w:rFonts w:asciiTheme="minorHAnsi" w:hAnsiTheme="minorHAnsi" w:cstheme="minorHAnsi"/>
          <w:b w:val="0"/>
          <w:bCs w:val="0"/>
          <w:color w:val="333333"/>
          <w:sz w:val="24"/>
          <w:szCs w:val="24"/>
          <w:shd w:val="clear" w:color="auto" w:fill="FFFFFF"/>
        </w:rPr>
        <w:tab/>
      </w:r>
      <w:r w:rsidRPr="00E92C01">
        <w:rPr>
          <w:rFonts w:asciiTheme="minorHAnsi" w:hAnsiTheme="minorHAnsi" w:cstheme="minorHAnsi"/>
          <w:b w:val="0"/>
          <w:bCs w:val="0"/>
          <w:color w:val="333333"/>
          <w:sz w:val="24"/>
          <w:szCs w:val="24"/>
          <w:shd w:val="clear" w:color="auto" w:fill="FFFFFF"/>
        </w:rPr>
        <w:t xml:space="preserve">In the event </w:t>
      </w:r>
      <w:r>
        <w:rPr>
          <w:rFonts w:asciiTheme="minorHAnsi" w:hAnsiTheme="minorHAnsi" w:cstheme="minorHAnsi"/>
          <w:b w:val="0"/>
          <w:bCs w:val="0"/>
          <w:color w:val="333333"/>
          <w:sz w:val="24"/>
          <w:szCs w:val="24"/>
          <w:shd w:val="clear" w:color="auto" w:fill="FFFFFF"/>
        </w:rPr>
        <w:t>the University</w:t>
      </w:r>
      <w:r w:rsidRPr="00E92C01">
        <w:rPr>
          <w:rFonts w:asciiTheme="minorHAnsi" w:hAnsiTheme="minorHAnsi" w:cstheme="minorHAnsi"/>
          <w:b w:val="0"/>
          <w:bCs w:val="0"/>
          <w:color w:val="333333"/>
          <w:sz w:val="24"/>
          <w:szCs w:val="24"/>
          <w:shd w:val="clear" w:color="auto" w:fill="FFFFFF"/>
        </w:rPr>
        <w:t xml:space="preserve"> requires </w:t>
      </w:r>
      <w:r>
        <w:rPr>
          <w:rFonts w:asciiTheme="minorHAnsi" w:hAnsiTheme="minorHAnsi" w:cstheme="minorHAnsi"/>
          <w:b w:val="0"/>
          <w:bCs w:val="0"/>
          <w:color w:val="333333"/>
          <w:sz w:val="24"/>
          <w:szCs w:val="24"/>
          <w:shd w:val="clear" w:color="auto" w:fill="FFFFFF"/>
        </w:rPr>
        <w:t xml:space="preserve">a </w:t>
      </w:r>
      <w:r w:rsidRPr="00E92C01">
        <w:rPr>
          <w:rFonts w:asciiTheme="minorHAnsi" w:hAnsiTheme="minorHAnsi" w:cstheme="minorHAnsi"/>
          <w:b w:val="0"/>
          <w:bCs w:val="0"/>
          <w:color w:val="333333"/>
          <w:sz w:val="24"/>
          <w:szCs w:val="24"/>
          <w:shd w:val="clear" w:color="auto" w:fill="FFFFFF"/>
        </w:rPr>
        <w:t xml:space="preserve">resident to vacate </w:t>
      </w:r>
      <w:r>
        <w:rPr>
          <w:rFonts w:asciiTheme="minorHAnsi" w:hAnsiTheme="minorHAnsi" w:cstheme="minorHAnsi"/>
          <w:b w:val="0"/>
          <w:bCs w:val="0"/>
          <w:color w:val="333333"/>
          <w:sz w:val="24"/>
          <w:szCs w:val="24"/>
          <w:shd w:val="clear" w:color="auto" w:fill="FFFFFF"/>
        </w:rPr>
        <w:t>U</w:t>
      </w:r>
      <w:r w:rsidRPr="00E92C01">
        <w:rPr>
          <w:rFonts w:asciiTheme="minorHAnsi" w:hAnsiTheme="minorHAnsi" w:cstheme="minorHAnsi"/>
          <w:b w:val="0"/>
          <w:bCs w:val="0"/>
          <w:color w:val="333333"/>
          <w:sz w:val="24"/>
          <w:szCs w:val="24"/>
          <w:shd w:val="clear" w:color="auto" w:fill="FFFFFF"/>
        </w:rPr>
        <w:t xml:space="preserve">niversity </w:t>
      </w:r>
      <w:r w:rsidR="00200D87">
        <w:rPr>
          <w:rFonts w:asciiTheme="minorHAnsi" w:hAnsiTheme="minorHAnsi" w:cstheme="minorHAnsi"/>
          <w:b w:val="0"/>
          <w:bCs w:val="0"/>
          <w:color w:val="333333"/>
          <w:sz w:val="24"/>
          <w:szCs w:val="24"/>
          <w:shd w:val="clear" w:color="auto" w:fill="FFFFFF"/>
        </w:rPr>
        <w:t>h</w:t>
      </w:r>
      <w:r w:rsidRPr="00E92C01">
        <w:rPr>
          <w:rFonts w:asciiTheme="minorHAnsi" w:hAnsiTheme="minorHAnsi" w:cstheme="minorHAnsi"/>
          <w:b w:val="0"/>
          <w:bCs w:val="0"/>
          <w:color w:val="333333"/>
          <w:sz w:val="24"/>
          <w:szCs w:val="24"/>
          <w:shd w:val="clear" w:color="auto" w:fill="FFFFFF"/>
        </w:rPr>
        <w:t xml:space="preserve">ousing </w:t>
      </w:r>
      <w:proofErr w:type="gramStart"/>
      <w:r w:rsidRPr="00E92C01">
        <w:rPr>
          <w:rFonts w:asciiTheme="minorHAnsi" w:hAnsiTheme="minorHAnsi" w:cstheme="minorHAnsi"/>
          <w:b w:val="0"/>
          <w:bCs w:val="0"/>
          <w:color w:val="333333"/>
          <w:sz w:val="24"/>
          <w:szCs w:val="24"/>
          <w:shd w:val="clear" w:color="auto" w:fill="FFFFFF"/>
        </w:rPr>
        <w:t>as a result of</w:t>
      </w:r>
      <w:proofErr w:type="gramEnd"/>
      <w:r w:rsidRPr="00E92C01">
        <w:rPr>
          <w:rFonts w:asciiTheme="minorHAnsi" w:hAnsiTheme="minorHAnsi" w:cstheme="minorHAnsi"/>
          <w:b w:val="0"/>
          <w:bCs w:val="0"/>
          <w:color w:val="333333"/>
          <w:sz w:val="24"/>
          <w:szCs w:val="24"/>
          <w:shd w:val="clear" w:color="auto" w:fill="FFFFFF"/>
        </w:rPr>
        <w:t xml:space="preserve"> a Force Majeure Event, </w:t>
      </w:r>
      <w:r>
        <w:rPr>
          <w:rFonts w:asciiTheme="minorHAnsi" w:hAnsiTheme="minorHAnsi" w:cstheme="minorHAnsi"/>
          <w:b w:val="0"/>
          <w:bCs w:val="0"/>
          <w:color w:val="333333"/>
          <w:sz w:val="24"/>
          <w:szCs w:val="24"/>
          <w:shd w:val="clear" w:color="auto" w:fill="FFFFFF"/>
        </w:rPr>
        <w:t xml:space="preserve">the </w:t>
      </w:r>
      <w:r w:rsidRPr="00E92C01">
        <w:rPr>
          <w:rFonts w:asciiTheme="minorHAnsi" w:hAnsiTheme="minorHAnsi" w:cstheme="minorHAnsi"/>
          <w:b w:val="0"/>
          <w:bCs w:val="0"/>
          <w:color w:val="333333"/>
          <w:sz w:val="24"/>
          <w:szCs w:val="24"/>
          <w:shd w:val="clear" w:color="auto" w:fill="FFFFFF"/>
        </w:rPr>
        <w:t xml:space="preserve">resident will be responsible for removing all valuable personal items at that time. </w:t>
      </w:r>
    </w:p>
    <w:p w14:paraId="144A5D23" w14:textId="77777777" w:rsidR="00347A75" w:rsidRPr="008E3598" w:rsidRDefault="00347A75" w:rsidP="008E3598">
      <w:pPr>
        <w:pStyle w:val="BodyText"/>
        <w:ind w:left="111" w:right="470"/>
        <w:jc w:val="both"/>
        <w:rPr>
          <w:rFonts w:asciiTheme="minorHAnsi" w:eastAsia="Times New Roman" w:hAnsiTheme="minorHAnsi" w:cstheme="minorHAnsi"/>
          <w:sz w:val="24"/>
          <w:szCs w:val="24"/>
        </w:rPr>
      </w:pPr>
    </w:p>
    <w:p w14:paraId="0AC998A2"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sidRPr="008E3598">
        <w:rPr>
          <w:rFonts w:asciiTheme="minorHAnsi" w:hAnsiTheme="minorHAnsi" w:cstheme="minorHAnsi"/>
          <w:sz w:val="24"/>
          <w:szCs w:val="24"/>
        </w:rPr>
        <w:t>2</w:t>
      </w:r>
      <w:r>
        <w:rPr>
          <w:rFonts w:asciiTheme="minorHAnsi" w:hAnsiTheme="minorHAnsi" w:cstheme="minorHAnsi"/>
          <w:sz w:val="24"/>
          <w:szCs w:val="24"/>
        </w:rPr>
        <w:t>8</w:t>
      </w:r>
      <w:r w:rsidR="00F3202A" w:rsidRPr="008E3598">
        <w:rPr>
          <w:rFonts w:asciiTheme="minorHAnsi" w:hAnsiTheme="minorHAnsi" w:cstheme="minorHAnsi"/>
          <w:sz w:val="24"/>
          <w:szCs w:val="24"/>
        </w:rPr>
        <w:t>.</w:t>
      </w:r>
      <w:r w:rsidR="00F3202A" w:rsidRPr="008E3598">
        <w:rPr>
          <w:rFonts w:asciiTheme="minorHAnsi" w:hAnsiTheme="minorHAnsi" w:cstheme="minorHAnsi"/>
          <w:sz w:val="24"/>
          <w:szCs w:val="24"/>
        </w:rPr>
        <w:tab/>
      </w:r>
      <w:r w:rsidR="00F3202A" w:rsidRPr="008E3598">
        <w:rPr>
          <w:rFonts w:asciiTheme="minorHAnsi" w:hAnsiTheme="minorHAnsi" w:cstheme="minorHAnsi"/>
          <w:sz w:val="24"/>
          <w:szCs w:val="24"/>
        </w:rPr>
        <w:tab/>
      </w:r>
      <w:r w:rsidR="00347A75" w:rsidRPr="008E3598">
        <w:rPr>
          <w:rFonts w:asciiTheme="minorHAnsi" w:hAnsiTheme="minorHAnsi" w:cstheme="minorHAnsi"/>
          <w:caps/>
          <w:sz w:val="24"/>
          <w:szCs w:val="24"/>
        </w:rPr>
        <w:t>Governing Law</w:t>
      </w:r>
      <w:r w:rsidR="00F3202A" w:rsidRPr="008E3598">
        <w:rPr>
          <w:rFonts w:asciiTheme="minorHAnsi" w:hAnsiTheme="minorHAnsi" w:cstheme="minorHAnsi"/>
          <w:caps/>
          <w:sz w:val="24"/>
          <w:szCs w:val="24"/>
        </w:rPr>
        <w:t>.</w:t>
      </w:r>
      <w:r w:rsidR="00F3202A" w:rsidRPr="008E3598">
        <w:rPr>
          <w:rFonts w:asciiTheme="minorHAnsi" w:hAnsiTheme="minorHAnsi" w:cstheme="minorHAnsi"/>
          <w:sz w:val="24"/>
          <w:szCs w:val="24"/>
        </w:rPr>
        <w:t xml:space="preserve"> </w:t>
      </w:r>
    </w:p>
    <w:p w14:paraId="47A7ADB6" w14:textId="77777777" w:rsidR="00347A75" w:rsidRPr="008E3598" w:rsidRDefault="008E3598" w:rsidP="008E3598">
      <w:pPr>
        <w:pStyle w:val="Heading2"/>
        <w:tabs>
          <w:tab w:val="left" w:pos="373"/>
        </w:tabs>
        <w:ind w:left="720" w:hanging="720"/>
        <w:jc w:val="both"/>
        <w:rPr>
          <w:rFonts w:asciiTheme="minorHAnsi" w:eastAsia="Times New Roman" w:hAnsiTheme="minorHAnsi" w:cstheme="minorHAnsi"/>
          <w:b w:val="0"/>
          <w:bCs w:val="0"/>
          <w:sz w:val="24"/>
          <w:szCs w:val="24"/>
        </w:rPr>
      </w:pPr>
      <w:r>
        <w:rPr>
          <w:rFonts w:asciiTheme="minorHAnsi" w:hAnsiTheme="minorHAnsi" w:cstheme="minorHAnsi"/>
          <w:sz w:val="24"/>
          <w:szCs w:val="24"/>
        </w:rPr>
        <w:tab/>
      </w:r>
      <w:r>
        <w:rPr>
          <w:rFonts w:asciiTheme="minorHAnsi" w:hAnsiTheme="minorHAnsi" w:cstheme="minorHAnsi"/>
          <w:sz w:val="24"/>
          <w:szCs w:val="24"/>
        </w:rPr>
        <w:tab/>
      </w:r>
      <w:r w:rsidR="00347A75" w:rsidRPr="008E3598">
        <w:rPr>
          <w:rFonts w:asciiTheme="minorHAnsi" w:eastAsia="Times New Roman" w:hAnsiTheme="minorHAnsi" w:cstheme="minorHAnsi"/>
          <w:b w:val="0"/>
          <w:bCs w:val="0"/>
          <w:sz w:val="24"/>
          <w:szCs w:val="24"/>
        </w:rPr>
        <w:t xml:space="preserve">The laws of the State of North Carolina shall govern the Contract. In the event the parties </w:t>
      </w:r>
      <w:r w:rsidR="00347A75" w:rsidRPr="008E3598">
        <w:rPr>
          <w:rFonts w:asciiTheme="minorHAnsi" w:eastAsia="Times New Roman" w:hAnsiTheme="minorHAnsi" w:cstheme="minorHAnsi"/>
          <w:b w:val="0"/>
          <w:bCs w:val="0"/>
          <w:sz w:val="24"/>
          <w:szCs w:val="24"/>
        </w:rPr>
        <w:lastRenderedPageBreak/>
        <w:t>are unable to resolve any dispute relating to the Contract, all suits, actions, claims, and causes of action relating to the Contract shall be brought in the courts of the State of North Carolina.</w:t>
      </w:r>
    </w:p>
    <w:p w14:paraId="738610EB" w14:textId="77777777" w:rsidR="00347A75" w:rsidRPr="008E3598" w:rsidRDefault="00347A75" w:rsidP="008E3598">
      <w:pPr>
        <w:pStyle w:val="BodyText"/>
        <w:ind w:left="111" w:right="470"/>
        <w:jc w:val="both"/>
        <w:rPr>
          <w:rFonts w:asciiTheme="minorHAnsi" w:eastAsia="Times New Roman" w:hAnsiTheme="minorHAnsi" w:cstheme="minorHAnsi"/>
          <w:sz w:val="24"/>
          <w:szCs w:val="24"/>
        </w:rPr>
      </w:pPr>
    </w:p>
    <w:p w14:paraId="13546DEB" w14:textId="77777777" w:rsidR="008E3598" w:rsidRDefault="00200D87" w:rsidP="008E3598">
      <w:pPr>
        <w:pStyle w:val="Heading2"/>
        <w:tabs>
          <w:tab w:val="left" w:pos="373"/>
        </w:tabs>
        <w:ind w:left="720" w:hanging="720"/>
        <w:jc w:val="both"/>
        <w:rPr>
          <w:rFonts w:asciiTheme="minorHAnsi" w:eastAsia="Times New Roman" w:hAnsiTheme="minorHAnsi" w:cstheme="minorHAnsi"/>
          <w:caps/>
          <w:sz w:val="24"/>
          <w:szCs w:val="24"/>
        </w:rPr>
      </w:pPr>
      <w:r>
        <w:rPr>
          <w:rFonts w:asciiTheme="minorHAnsi" w:eastAsia="Times New Roman" w:hAnsiTheme="minorHAnsi" w:cstheme="minorHAnsi"/>
          <w:sz w:val="24"/>
          <w:szCs w:val="24"/>
        </w:rPr>
        <w:t>29</w:t>
      </w:r>
      <w:r w:rsidR="00F3202A" w:rsidRPr="008E3598">
        <w:rPr>
          <w:rFonts w:asciiTheme="minorHAnsi" w:eastAsia="Times New Roman" w:hAnsiTheme="minorHAnsi" w:cstheme="minorHAnsi"/>
          <w:sz w:val="24"/>
          <w:szCs w:val="24"/>
        </w:rPr>
        <w:t>.</w:t>
      </w:r>
      <w:r w:rsidR="00F3202A" w:rsidRPr="008E3598">
        <w:rPr>
          <w:rFonts w:asciiTheme="minorHAnsi" w:eastAsia="Times New Roman" w:hAnsiTheme="minorHAnsi" w:cstheme="minorHAnsi"/>
          <w:sz w:val="24"/>
          <w:szCs w:val="24"/>
        </w:rPr>
        <w:tab/>
      </w:r>
      <w:r w:rsidR="00F3202A" w:rsidRPr="008E3598">
        <w:rPr>
          <w:rFonts w:asciiTheme="minorHAnsi" w:eastAsia="Times New Roman" w:hAnsiTheme="minorHAnsi" w:cstheme="minorHAnsi"/>
          <w:sz w:val="24"/>
          <w:szCs w:val="24"/>
        </w:rPr>
        <w:tab/>
      </w:r>
      <w:r w:rsidR="00347A75" w:rsidRPr="008E3598">
        <w:rPr>
          <w:rFonts w:asciiTheme="minorHAnsi" w:eastAsia="Times New Roman" w:hAnsiTheme="minorHAnsi" w:cstheme="minorHAnsi"/>
          <w:caps/>
          <w:sz w:val="24"/>
          <w:szCs w:val="24"/>
        </w:rPr>
        <w:t>Waiver at the University’s Discretion</w:t>
      </w:r>
      <w:r w:rsidR="00F3202A" w:rsidRPr="008E3598">
        <w:rPr>
          <w:rFonts w:asciiTheme="minorHAnsi" w:eastAsia="Times New Roman" w:hAnsiTheme="minorHAnsi" w:cstheme="minorHAnsi"/>
          <w:caps/>
          <w:sz w:val="24"/>
          <w:szCs w:val="24"/>
        </w:rPr>
        <w:t xml:space="preserve">. </w:t>
      </w:r>
    </w:p>
    <w:p w14:paraId="585A4687" w14:textId="77777777" w:rsidR="00347A75" w:rsidRDefault="008E3598" w:rsidP="008E353F">
      <w:pPr>
        <w:pStyle w:val="Heading2"/>
        <w:tabs>
          <w:tab w:val="left" w:pos="373"/>
        </w:tabs>
        <w:ind w:left="720" w:hanging="720"/>
        <w:jc w:val="both"/>
        <w:rPr>
          <w:rFonts w:asciiTheme="minorHAnsi" w:hAnsiTheme="minorHAnsi" w:cstheme="minorHAnsi"/>
          <w:b w:val="0"/>
          <w:bCs w:val="0"/>
          <w:sz w:val="24"/>
          <w:szCs w:val="24"/>
        </w:rPr>
      </w:pPr>
      <w:r>
        <w:rPr>
          <w:rFonts w:asciiTheme="minorHAnsi" w:eastAsia="Times New Roman" w:hAnsiTheme="minorHAnsi" w:cstheme="minorHAnsi"/>
          <w:caps/>
          <w:sz w:val="24"/>
          <w:szCs w:val="24"/>
        </w:rPr>
        <w:tab/>
      </w:r>
      <w:r>
        <w:rPr>
          <w:rFonts w:asciiTheme="minorHAnsi" w:eastAsia="Times New Roman" w:hAnsiTheme="minorHAnsi" w:cstheme="minorHAnsi"/>
          <w:caps/>
          <w:sz w:val="24"/>
          <w:szCs w:val="24"/>
        </w:rPr>
        <w:tab/>
      </w:r>
      <w:r w:rsidR="00347A75" w:rsidRPr="008E3598">
        <w:rPr>
          <w:rFonts w:asciiTheme="minorHAnsi" w:hAnsiTheme="minorHAnsi" w:cstheme="minorHAnsi"/>
          <w:b w:val="0"/>
          <w:bCs w:val="0"/>
          <w:sz w:val="24"/>
          <w:szCs w:val="24"/>
        </w:rPr>
        <w:t>The University retains the sole discretion to waive any requirements of the Contract</w:t>
      </w:r>
      <w:r w:rsidR="000D2A42">
        <w:rPr>
          <w:rFonts w:asciiTheme="minorHAnsi" w:hAnsiTheme="minorHAnsi" w:cstheme="minorHAnsi"/>
          <w:b w:val="0"/>
          <w:bCs w:val="0"/>
          <w:sz w:val="24"/>
          <w:szCs w:val="24"/>
        </w:rPr>
        <w:t xml:space="preserve">. </w:t>
      </w:r>
      <w:r w:rsidR="0058276D">
        <w:rPr>
          <w:rFonts w:asciiTheme="minorHAnsi" w:hAnsiTheme="minorHAnsi" w:cstheme="minorHAnsi"/>
          <w:b w:val="0"/>
          <w:bCs w:val="0"/>
          <w:sz w:val="24"/>
          <w:szCs w:val="24"/>
        </w:rPr>
        <w:t xml:space="preserve">Any waiver must </w:t>
      </w:r>
      <w:r w:rsidR="002237DA">
        <w:rPr>
          <w:rFonts w:asciiTheme="minorHAnsi" w:hAnsiTheme="minorHAnsi" w:cstheme="minorHAnsi"/>
          <w:b w:val="0"/>
          <w:bCs w:val="0"/>
          <w:sz w:val="24"/>
          <w:szCs w:val="24"/>
        </w:rPr>
        <w:t xml:space="preserve">be written and signed by a representative of </w:t>
      </w:r>
      <w:r w:rsidR="00E00616">
        <w:rPr>
          <w:rFonts w:asciiTheme="minorHAnsi" w:hAnsiTheme="minorHAnsi" w:cstheme="minorHAnsi"/>
          <w:b w:val="0"/>
          <w:bCs w:val="0"/>
          <w:sz w:val="24"/>
          <w:szCs w:val="24"/>
        </w:rPr>
        <w:t>the Department with the actual authority to approve the waiver.</w:t>
      </w:r>
    </w:p>
    <w:p w14:paraId="637805D2" w14:textId="77777777" w:rsidR="00200D87" w:rsidRPr="008E353F" w:rsidRDefault="00200D87" w:rsidP="008E353F">
      <w:pPr>
        <w:pStyle w:val="Heading2"/>
        <w:tabs>
          <w:tab w:val="left" w:pos="373"/>
        </w:tabs>
        <w:ind w:left="720" w:hanging="720"/>
        <w:jc w:val="both"/>
        <w:rPr>
          <w:rFonts w:asciiTheme="minorHAnsi" w:hAnsiTheme="minorHAnsi" w:cstheme="minorHAnsi"/>
          <w:b w:val="0"/>
          <w:bCs w:val="0"/>
          <w:sz w:val="24"/>
          <w:szCs w:val="24"/>
        </w:rPr>
      </w:pPr>
    </w:p>
    <w:p w14:paraId="419AAF4F"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sidRPr="008E3598">
        <w:rPr>
          <w:rFonts w:asciiTheme="minorHAnsi" w:hAnsiTheme="minorHAnsi" w:cstheme="minorHAnsi"/>
          <w:sz w:val="24"/>
          <w:szCs w:val="24"/>
        </w:rPr>
        <w:t>3</w:t>
      </w:r>
      <w:r>
        <w:rPr>
          <w:rFonts w:asciiTheme="minorHAnsi" w:hAnsiTheme="minorHAnsi" w:cstheme="minorHAnsi"/>
          <w:sz w:val="24"/>
          <w:szCs w:val="24"/>
        </w:rPr>
        <w:t>0</w:t>
      </w:r>
      <w:r w:rsidR="00F3202A" w:rsidRPr="008E3598">
        <w:rPr>
          <w:rFonts w:asciiTheme="minorHAnsi" w:hAnsiTheme="minorHAnsi" w:cstheme="minorHAnsi"/>
          <w:sz w:val="24"/>
          <w:szCs w:val="24"/>
        </w:rPr>
        <w:t>.</w:t>
      </w:r>
      <w:r w:rsidR="00F3202A" w:rsidRPr="008E3598">
        <w:rPr>
          <w:rFonts w:asciiTheme="minorHAnsi" w:hAnsiTheme="minorHAnsi" w:cstheme="minorHAnsi"/>
          <w:sz w:val="24"/>
          <w:szCs w:val="24"/>
        </w:rPr>
        <w:tab/>
      </w:r>
      <w:r w:rsidR="00F3202A" w:rsidRPr="008E3598">
        <w:rPr>
          <w:rFonts w:asciiTheme="minorHAnsi" w:hAnsiTheme="minorHAnsi" w:cstheme="minorHAnsi"/>
          <w:sz w:val="24"/>
          <w:szCs w:val="24"/>
        </w:rPr>
        <w:tab/>
      </w:r>
      <w:r w:rsidR="00347A75" w:rsidRPr="008E3598">
        <w:rPr>
          <w:rFonts w:asciiTheme="minorHAnsi" w:hAnsiTheme="minorHAnsi" w:cstheme="minorHAnsi"/>
          <w:caps/>
          <w:sz w:val="24"/>
          <w:szCs w:val="24"/>
        </w:rPr>
        <w:t>Severability</w:t>
      </w:r>
      <w:r w:rsidR="00F3202A" w:rsidRPr="008E3598">
        <w:rPr>
          <w:rFonts w:asciiTheme="minorHAnsi" w:hAnsiTheme="minorHAnsi" w:cstheme="minorHAnsi"/>
          <w:caps/>
          <w:sz w:val="24"/>
          <w:szCs w:val="24"/>
        </w:rPr>
        <w:t>.</w:t>
      </w:r>
      <w:r w:rsidR="00F3202A" w:rsidRPr="008E3598">
        <w:rPr>
          <w:rFonts w:asciiTheme="minorHAnsi" w:hAnsiTheme="minorHAnsi" w:cstheme="minorHAnsi"/>
          <w:sz w:val="24"/>
          <w:szCs w:val="24"/>
        </w:rPr>
        <w:t xml:space="preserve"> </w:t>
      </w:r>
    </w:p>
    <w:p w14:paraId="6670395A" w14:textId="77777777" w:rsidR="00347A75" w:rsidRPr="008E3598" w:rsidRDefault="008E3598" w:rsidP="008E3598">
      <w:pPr>
        <w:pStyle w:val="Heading2"/>
        <w:tabs>
          <w:tab w:val="left" w:pos="373"/>
        </w:tabs>
        <w:ind w:left="720" w:hanging="720"/>
        <w:jc w:val="both"/>
        <w:rPr>
          <w:rFonts w:asciiTheme="minorHAnsi" w:hAnsiTheme="minorHAnsi" w:cstheme="minorHAnsi"/>
          <w:b w:val="0"/>
          <w:sz w:val="24"/>
          <w:szCs w:val="24"/>
        </w:rPr>
      </w:pPr>
      <w:r>
        <w:rPr>
          <w:rFonts w:asciiTheme="minorHAnsi" w:hAnsiTheme="minorHAnsi" w:cstheme="minorHAnsi"/>
          <w:sz w:val="24"/>
          <w:szCs w:val="24"/>
        </w:rPr>
        <w:tab/>
      </w:r>
      <w:r>
        <w:rPr>
          <w:rFonts w:asciiTheme="minorHAnsi" w:hAnsiTheme="minorHAnsi" w:cstheme="minorHAnsi"/>
          <w:sz w:val="24"/>
          <w:szCs w:val="24"/>
        </w:rPr>
        <w:tab/>
      </w:r>
      <w:r w:rsidR="00347A75" w:rsidRPr="008E3598">
        <w:rPr>
          <w:rFonts w:asciiTheme="minorHAnsi" w:hAnsiTheme="minorHAnsi" w:cstheme="minorHAnsi"/>
          <w:b w:val="0"/>
          <w:bCs w:val="0"/>
          <w:sz w:val="24"/>
          <w:szCs w:val="24"/>
        </w:rPr>
        <w:t xml:space="preserve">The provisions of the Contract are severable, and </w:t>
      </w:r>
      <w:proofErr w:type="gramStart"/>
      <w:r w:rsidR="00347A75" w:rsidRPr="008E3598">
        <w:rPr>
          <w:rFonts w:asciiTheme="minorHAnsi" w:hAnsiTheme="minorHAnsi" w:cstheme="minorHAnsi"/>
          <w:b w:val="0"/>
          <w:bCs w:val="0"/>
          <w:sz w:val="24"/>
          <w:szCs w:val="24"/>
        </w:rPr>
        <w:t>in the event that</w:t>
      </w:r>
      <w:proofErr w:type="gramEnd"/>
      <w:r w:rsidR="00347A75" w:rsidRPr="008E3598">
        <w:rPr>
          <w:rFonts w:asciiTheme="minorHAnsi" w:hAnsiTheme="minorHAnsi" w:cstheme="minorHAnsi"/>
          <w:b w:val="0"/>
          <w:bCs w:val="0"/>
          <w:sz w:val="24"/>
          <w:szCs w:val="24"/>
        </w:rPr>
        <w:t xml:space="preserve"> any provision of the Contract shall be determined to be invalid or legally unenforceable, all other provisions shall remain in force.</w:t>
      </w:r>
    </w:p>
    <w:p w14:paraId="463F29E8" w14:textId="77777777" w:rsidR="00347A75" w:rsidRPr="008E3598" w:rsidRDefault="00347A75" w:rsidP="008E3598">
      <w:pPr>
        <w:pStyle w:val="BodyText"/>
        <w:ind w:left="111" w:right="470"/>
        <w:jc w:val="both"/>
        <w:rPr>
          <w:rFonts w:asciiTheme="minorHAnsi" w:hAnsiTheme="minorHAnsi" w:cstheme="minorHAnsi"/>
          <w:sz w:val="24"/>
          <w:szCs w:val="24"/>
        </w:rPr>
      </w:pPr>
    </w:p>
    <w:p w14:paraId="2F1CAFA5" w14:textId="77777777" w:rsidR="008E3598" w:rsidRDefault="00200D87" w:rsidP="008E3598">
      <w:pPr>
        <w:pStyle w:val="Heading2"/>
        <w:tabs>
          <w:tab w:val="left" w:pos="373"/>
        </w:tabs>
        <w:ind w:left="720" w:hanging="720"/>
        <w:jc w:val="both"/>
        <w:rPr>
          <w:rFonts w:asciiTheme="minorHAnsi" w:eastAsia="Times New Roman" w:hAnsiTheme="minorHAnsi" w:cstheme="minorHAnsi"/>
          <w:b w:val="0"/>
          <w:bCs w:val="0"/>
          <w:sz w:val="24"/>
          <w:szCs w:val="24"/>
        </w:rPr>
      </w:pPr>
      <w:r w:rsidRPr="008E3598">
        <w:rPr>
          <w:rFonts w:asciiTheme="minorHAnsi" w:eastAsia="Times New Roman" w:hAnsiTheme="minorHAnsi" w:cstheme="minorHAnsi"/>
          <w:sz w:val="24"/>
          <w:szCs w:val="24"/>
        </w:rPr>
        <w:t>3</w:t>
      </w:r>
      <w:r>
        <w:rPr>
          <w:rFonts w:asciiTheme="minorHAnsi" w:eastAsia="Times New Roman" w:hAnsiTheme="minorHAnsi" w:cstheme="minorHAnsi"/>
          <w:sz w:val="24"/>
          <w:szCs w:val="24"/>
        </w:rPr>
        <w:t>1</w:t>
      </w:r>
      <w:r w:rsidR="00F3202A" w:rsidRPr="008E3598">
        <w:rPr>
          <w:rFonts w:asciiTheme="minorHAnsi" w:eastAsia="Times New Roman" w:hAnsiTheme="minorHAnsi" w:cstheme="minorHAnsi"/>
          <w:sz w:val="24"/>
          <w:szCs w:val="24"/>
        </w:rPr>
        <w:t>.</w:t>
      </w:r>
      <w:r w:rsidR="00F3202A" w:rsidRPr="008E3598">
        <w:rPr>
          <w:rFonts w:asciiTheme="minorHAnsi" w:eastAsia="Times New Roman" w:hAnsiTheme="minorHAnsi" w:cstheme="minorHAnsi"/>
          <w:sz w:val="24"/>
          <w:szCs w:val="24"/>
        </w:rPr>
        <w:tab/>
      </w:r>
      <w:r w:rsidR="00F3202A" w:rsidRPr="008E3598">
        <w:rPr>
          <w:rFonts w:asciiTheme="minorHAnsi" w:eastAsia="Times New Roman" w:hAnsiTheme="minorHAnsi" w:cstheme="minorHAnsi"/>
          <w:sz w:val="24"/>
          <w:szCs w:val="24"/>
        </w:rPr>
        <w:tab/>
      </w:r>
      <w:r w:rsidR="00347A75" w:rsidRPr="008E3598">
        <w:rPr>
          <w:rFonts w:asciiTheme="minorHAnsi" w:eastAsia="Times New Roman" w:hAnsiTheme="minorHAnsi" w:cstheme="minorHAnsi"/>
          <w:caps/>
          <w:sz w:val="24"/>
          <w:szCs w:val="24"/>
        </w:rPr>
        <w:t>Criminal Conviction or Protective Order</w:t>
      </w:r>
      <w:r w:rsidR="00F3202A" w:rsidRPr="008E3598">
        <w:rPr>
          <w:rFonts w:asciiTheme="minorHAnsi" w:eastAsia="Times New Roman" w:hAnsiTheme="minorHAnsi" w:cstheme="minorHAnsi"/>
          <w:b w:val="0"/>
          <w:bCs w:val="0"/>
          <w:sz w:val="24"/>
          <w:szCs w:val="24"/>
        </w:rPr>
        <w:t xml:space="preserve">. </w:t>
      </w:r>
    </w:p>
    <w:p w14:paraId="6A1C5440" w14:textId="77777777" w:rsidR="00347A75" w:rsidRPr="008E3598" w:rsidRDefault="008E3598" w:rsidP="008E3598">
      <w:pPr>
        <w:pStyle w:val="Heading2"/>
        <w:tabs>
          <w:tab w:val="left" w:pos="373"/>
        </w:tabs>
        <w:ind w:left="720"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347A75" w:rsidRPr="008E3598">
        <w:rPr>
          <w:rFonts w:asciiTheme="minorHAnsi" w:eastAsia="Times New Roman" w:hAnsiTheme="minorHAnsi" w:cstheme="minorHAnsi"/>
          <w:b w:val="0"/>
          <w:bCs w:val="0"/>
          <w:sz w:val="24"/>
          <w:szCs w:val="24"/>
        </w:rPr>
        <w:t xml:space="preserve">If a resident is arrested and/or convicted of any felony or any crime requiring the resident to register on the Sex Offender or Crimes Against Minors Registry (SOR), or if a resident becomes subject to a protective order at any time during the Term of the Contract, such resident is required within twenty-four (24) hours of the arrest, conviction, or entry of the protective order, to notify the Department in writing. The University reserves the right to terminate the Contract if, in the sole judgment of the University, a resident or a resident’s invited guest(s) may pose a threat of substantial harm to persons or to </w:t>
      </w:r>
      <w:proofErr w:type="gramStart"/>
      <w:r w:rsidR="00347A75" w:rsidRPr="008E3598">
        <w:rPr>
          <w:rFonts w:asciiTheme="minorHAnsi" w:eastAsia="Times New Roman" w:hAnsiTheme="minorHAnsi" w:cstheme="minorHAnsi"/>
          <w:b w:val="0"/>
          <w:bCs w:val="0"/>
          <w:sz w:val="24"/>
          <w:szCs w:val="24"/>
        </w:rPr>
        <w:t>University</w:t>
      </w:r>
      <w:proofErr w:type="gramEnd"/>
      <w:r w:rsidR="00347A75" w:rsidRPr="008E3598">
        <w:rPr>
          <w:rFonts w:asciiTheme="minorHAnsi" w:eastAsia="Times New Roman" w:hAnsiTheme="minorHAnsi" w:cstheme="minorHAnsi"/>
          <w:b w:val="0"/>
          <w:bCs w:val="0"/>
          <w:sz w:val="24"/>
          <w:szCs w:val="24"/>
        </w:rPr>
        <w:t xml:space="preserve"> property or if the University determines that the Contract was founded on inaccurate or incomplete information.</w:t>
      </w:r>
    </w:p>
    <w:p w14:paraId="3B7B4B86" w14:textId="77777777" w:rsidR="00347A75" w:rsidRPr="008E3598" w:rsidRDefault="00347A75" w:rsidP="008E3598">
      <w:pPr>
        <w:widowControl/>
        <w:shd w:val="clear" w:color="auto" w:fill="FFFFFF"/>
        <w:autoSpaceDE/>
        <w:autoSpaceDN/>
        <w:ind w:left="187"/>
        <w:jc w:val="both"/>
        <w:rPr>
          <w:rFonts w:asciiTheme="minorHAnsi" w:eastAsia="Times New Roman" w:hAnsiTheme="minorHAnsi" w:cstheme="minorHAnsi"/>
          <w:sz w:val="24"/>
          <w:szCs w:val="24"/>
        </w:rPr>
      </w:pPr>
    </w:p>
    <w:p w14:paraId="4B9FDD64" w14:textId="77777777" w:rsidR="008E3598" w:rsidRDefault="00200D87" w:rsidP="008E3598">
      <w:pPr>
        <w:pStyle w:val="Heading2"/>
        <w:ind w:left="720" w:hanging="720"/>
        <w:jc w:val="both"/>
        <w:rPr>
          <w:rFonts w:asciiTheme="minorHAnsi" w:eastAsia="Times New Roman" w:hAnsiTheme="minorHAnsi" w:cstheme="minorHAnsi"/>
          <w:caps/>
          <w:sz w:val="24"/>
          <w:szCs w:val="24"/>
        </w:rPr>
      </w:pPr>
      <w:r w:rsidRPr="008E3598">
        <w:rPr>
          <w:rFonts w:asciiTheme="minorHAnsi" w:eastAsia="Times New Roman" w:hAnsiTheme="minorHAnsi" w:cstheme="minorHAnsi"/>
          <w:sz w:val="24"/>
          <w:szCs w:val="24"/>
        </w:rPr>
        <w:t>3</w:t>
      </w:r>
      <w:r>
        <w:rPr>
          <w:rFonts w:asciiTheme="minorHAnsi" w:eastAsia="Times New Roman" w:hAnsiTheme="minorHAnsi" w:cstheme="minorHAnsi"/>
          <w:sz w:val="24"/>
          <w:szCs w:val="24"/>
        </w:rPr>
        <w:t>2</w:t>
      </w:r>
      <w:r w:rsidR="00F3202A" w:rsidRPr="008E3598">
        <w:rPr>
          <w:rFonts w:asciiTheme="minorHAnsi" w:eastAsia="Times New Roman" w:hAnsiTheme="minorHAnsi" w:cstheme="minorHAnsi"/>
          <w:sz w:val="24"/>
          <w:szCs w:val="24"/>
        </w:rPr>
        <w:t>.</w:t>
      </w:r>
      <w:r w:rsidR="00F3202A" w:rsidRPr="008E3598">
        <w:rPr>
          <w:rFonts w:asciiTheme="minorHAnsi" w:eastAsia="Times New Roman" w:hAnsiTheme="minorHAnsi" w:cstheme="minorHAnsi"/>
          <w:sz w:val="24"/>
          <w:szCs w:val="24"/>
        </w:rPr>
        <w:tab/>
      </w:r>
      <w:r w:rsidR="00347A75" w:rsidRPr="008E3598">
        <w:rPr>
          <w:rFonts w:asciiTheme="minorHAnsi" w:eastAsia="Times New Roman" w:hAnsiTheme="minorHAnsi" w:cstheme="minorHAnsi"/>
          <w:caps/>
          <w:sz w:val="24"/>
          <w:szCs w:val="24"/>
        </w:rPr>
        <w:t>Not a Lease</w:t>
      </w:r>
      <w:r w:rsidR="00F3202A" w:rsidRPr="008E3598">
        <w:rPr>
          <w:rFonts w:asciiTheme="minorHAnsi" w:eastAsia="Times New Roman" w:hAnsiTheme="minorHAnsi" w:cstheme="minorHAnsi"/>
          <w:caps/>
          <w:sz w:val="24"/>
          <w:szCs w:val="24"/>
        </w:rPr>
        <w:t xml:space="preserve">. </w:t>
      </w:r>
    </w:p>
    <w:p w14:paraId="6D510AC4" w14:textId="77777777" w:rsidR="00347A75" w:rsidRPr="008E3598" w:rsidRDefault="00347A75" w:rsidP="00200D87">
      <w:pPr>
        <w:pStyle w:val="Heading2"/>
        <w:ind w:left="720" w:firstLine="0"/>
        <w:jc w:val="both"/>
        <w:rPr>
          <w:rFonts w:asciiTheme="minorHAnsi" w:eastAsia="Times New Roman" w:hAnsiTheme="minorHAnsi" w:cstheme="minorHAnsi"/>
          <w:b w:val="0"/>
          <w:sz w:val="24"/>
          <w:szCs w:val="24"/>
        </w:rPr>
      </w:pPr>
      <w:r w:rsidRPr="008E3598">
        <w:rPr>
          <w:rFonts w:asciiTheme="minorHAnsi" w:eastAsia="Times New Roman" w:hAnsiTheme="minorHAnsi" w:cstheme="minorHAnsi"/>
          <w:b w:val="0"/>
          <w:sz w:val="24"/>
          <w:szCs w:val="24"/>
        </w:rPr>
        <w:t>The Contract is not a lease and is not governed by the North Carolina Landlord Tenant Act. University residence halls and apartments are located on land owned by the State of North Carolina.</w:t>
      </w:r>
      <w:r w:rsidRPr="008E3598">
        <w:rPr>
          <w:rFonts w:asciiTheme="minorHAnsi" w:eastAsia="Times New Roman" w:hAnsiTheme="minorHAnsi" w:cstheme="minorHAnsi"/>
          <w:sz w:val="24"/>
          <w:szCs w:val="24"/>
        </w:rPr>
        <w:t xml:space="preserve"> </w:t>
      </w:r>
    </w:p>
    <w:p w14:paraId="3A0FF5F2" w14:textId="77777777" w:rsidR="00F3202A" w:rsidRPr="008E3598" w:rsidRDefault="00F3202A" w:rsidP="008E3598">
      <w:pPr>
        <w:pStyle w:val="Heading2"/>
        <w:tabs>
          <w:tab w:val="left" w:pos="373"/>
        </w:tabs>
        <w:ind w:left="0" w:firstLine="0"/>
        <w:jc w:val="both"/>
        <w:rPr>
          <w:rFonts w:asciiTheme="minorHAnsi" w:hAnsiTheme="minorHAnsi" w:cstheme="minorHAnsi"/>
          <w:sz w:val="24"/>
          <w:szCs w:val="24"/>
        </w:rPr>
      </w:pPr>
    </w:p>
    <w:p w14:paraId="7C99B2D5"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sidRPr="008E3598">
        <w:rPr>
          <w:rFonts w:asciiTheme="minorHAnsi" w:hAnsiTheme="minorHAnsi" w:cstheme="minorHAnsi"/>
          <w:sz w:val="24"/>
          <w:szCs w:val="24"/>
        </w:rPr>
        <w:t>3</w:t>
      </w:r>
      <w:r>
        <w:rPr>
          <w:rFonts w:asciiTheme="minorHAnsi" w:hAnsiTheme="minorHAnsi" w:cstheme="minorHAnsi"/>
          <w:sz w:val="24"/>
          <w:szCs w:val="24"/>
        </w:rPr>
        <w:t>3</w:t>
      </w:r>
      <w:r w:rsidR="00F3202A" w:rsidRPr="008E3598">
        <w:rPr>
          <w:rFonts w:asciiTheme="minorHAnsi" w:hAnsiTheme="minorHAnsi" w:cstheme="minorHAnsi"/>
          <w:sz w:val="24"/>
          <w:szCs w:val="24"/>
        </w:rPr>
        <w:t>.</w:t>
      </w:r>
      <w:r w:rsidR="00F3202A" w:rsidRPr="008E3598">
        <w:rPr>
          <w:rFonts w:asciiTheme="minorHAnsi" w:hAnsiTheme="minorHAnsi" w:cstheme="minorHAnsi"/>
          <w:sz w:val="24"/>
          <w:szCs w:val="24"/>
        </w:rPr>
        <w:tab/>
      </w:r>
      <w:r w:rsidR="00F3202A" w:rsidRPr="008E3598">
        <w:rPr>
          <w:rFonts w:asciiTheme="minorHAnsi" w:hAnsiTheme="minorHAnsi" w:cstheme="minorHAnsi"/>
          <w:sz w:val="24"/>
          <w:szCs w:val="24"/>
        </w:rPr>
        <w:tab/>
      </w:r>
      <w:r w:rsidR="00347A75" w:rsidRPr="008E3598">
        <w:rPr>
          <w:rFonts w:asciiTheme="minorHAnsi" w:hAnsiTheme="minorHAnsi" w:cstheme="minorHAnsi"/>
          <w:caps/>
          <w:sz w:val="24"/>
          <w:szCs w:val="24"/>
        </w:rPr>
        <w:t>The University’s Interpretation Controls</w:t>
      </w:r>
      <w:r w:rsidR="000D2A42">
        <w:rPr>
          <w:rFonts w:asciiTheme="minorHAnsi" w:hAnsiTheme="minorHAnsi" w:cstheme="minorHAnsi"/>
          <w:caps/>
          <w:sz w:val="24"/>
          <w:szCs w:val="24"/>
        </w:rPr>
        <w:t xml:space="preserve">. </w:t>
      </w:r>
    </w:p>
    <w:p w14:paraId="6883CD56" w14:textId="77777777" w:rsidR="00347A75" w:rsidRPr="008E3598" w:rsidRDefault="008E3598" w:rsidP="008E3598">
      <w:pPr>
        <w:pStyle w:val="Heading2"/>
        <w:tabs>
          <w:tab w:val="left" w:pos="373"/>
        </w:tabs>
        <w:ind w:left="720" w:hanging="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347A75" w:rsidRPr="008E3598">
        <w:rPr>
          <w:rFonts w:asciiTheme="minorHAnsi" w:hAnsiTheme="minorHAnsi" w:cstheme="minorHAnsi"/>
          <w:b w:val="0"/>
          <w:bCs w:val="0"/>
          <w:sz w:val="24"/>
          <w:szCs w:val="24"/>
        </w:rPr>
        <w:t>The University shall make the final interpretation of, or determination under, all provisions of the Contract, as well as any related University Policies.</w:t>
      </w:r>
    </w:p>
    <w:p w14:paraId="5630AD66" w14:textId="77777777" w:rsidR="00347A75" w:rsidRPr="008E3598" w:rsidRDefault="00347A75" w:rsidP="008E3598">
      <w:pPr>
        <w:widowControl/>
        <w:shd w:val="clear" w:color="auto" w:fill="FFFFFF"/>
        <w:autoSpaceDE/>
        <w:autoSpaceDN/>
        <w:ind w:left="180"/>
        <w:jc w:val="both"/>
        <w:rPr>
          <w:rFonts w:asciiTheme="minorHAnsi" w:hAnsiTheme="minorHAnsi" w:cstheme="minorHAnsi"/>
          <w:sz w:val="24"/>
          <w:szCs w:val="24"/>
        </w:rPr>
      </w:pPr>
    </w:p>
    <w:p w14:paraId="5B33DE1F"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sidRPr="008E3598">
        <w:rPr>
          <w:rFonts w:asciiTheme="minorHAnsi" w:hAnsiTheme="minorHAnsi" w:cstheme="minorHAnsi"/>
          <w:sz w:val="24"/>
          <w:szCs w:val="24"/>
        </w:rPr>
        <w:t>3</w:t>
      </w:r>
      <w:r>
        <w:rPr>
          <w:rFonts w:asciiTheme="minorHAnsi" w:hAnsiTheme="minorHAnsi" w:cstheme="minorHAnsi"/>
          <w:sz w:val="24"/>
          <w:szCs w:val="24"/>
        </w:rPr>
        <w:t>4</w:t>
      </w:r>
      <w:r w:rsidR="00DF3CCA" w:rsidRPr="008E3598">
        <w:rPr>
          <w:rFonts w:asciiTheme="minorHAnsi" w:hAnsiTheme="minorHAnsi" w:cstheme="minorHAnsi"/>
          <w:sz w:val="24"/>
          <w:szCs w:val="24"/>
        </w:rPr>
        <w:t>.</w:t>
      </w:r>
      <w:r w:rsidR="00DF3CCA" w:rsidRPr="008E3598">
        <w:rPr>
          <w:rFonts w:asciiTheme="minorHAnsi" w:hAnsiTheme="minorHAnsi" w:cstheme="minorHAnsi"/>
          <w:sz w:val="24"/>
          <w:szCs w:val="24"/>
        </w:rPr>
        <w:tab/>
      </w:r>
      <w:r w:rsidR="00DF3CCA" w:rsidRPr="008E3598">
        <w:rPr>
          <w:rFonts w:asciiTheme="minorHAnsi" w:hAnsiTheme="minorHAnsi" w:cstheme="minorHAnsi"/>
          <w:sz w:val="24"/>
          <w:szCs w:val="24"/>
        </w:rPr>
        <w:tab/>
      </w:r>
      <w:r w:rsidR="00347A75" w:rsidRPr="008E3598">
        <w:rPr>
          <w:rFonts w:asciiTheme="minorHAnsi" w:hAnsiTheme="minorHAnsi" w:cstheme="minorHAnsi"/>
          <w:caps/>
          <w:sz w:val="24"/>
          <w:szCs w:val="24"/>
        </w:rPr>
        <w:t>Electronic Signature; Counterparts</w:t>
      </w:r>
      <w:r w:rsidR="00DF3CCA" w:rsidRPr="008E3598">
        <w:rPr>
          <w:rFonts w:asciiTheme="minorHAnsi" w:hAnsiTheme="minorHAnsi" w:cstheme="minorHAnsi"/>
          <w:caps/>
          <w:sz w:val="24"/>
          <w:szCs w:val="24"/>
        </w:rPr>
        <w:t>.</w:t>
      </w:r>
      <w:r w:rsidR="00DF3CCA" w:rsidRPr="008E3598">
        <w:rPr>
          <w:rFonts w:asciiTheme="minorHAnsi" w:hAnsiTheme="minorHAnsi" w:cstheme="minorHAnsi"/>
          <w:sz w:val="24"/>
          <w:szCs w:val="24"/>
        </w:rPr>
        <w:t xml:space="preserve"> </w:t>
      </w:r>
    </w:p>
    <w:p w14:paraId="121DDF5E" w14:textId="77777777" w:rsidR="00347A75" w:rsidRPr="008E3598" w:rsidRDefault="008E3598" w:rsidP="008E3598">
      <w:pPr>
        <w:pStyle w:val="Heading2"/>
        <w:tabs>
          <w:tab w:val="left" w:pos="373"/>
        </w:tabs>
        <w:ind w:left="720" w:hanging="720"/>
        <w:jc w:val="both"/>
        <w:rPr>
          <w:rFonts w:asciiTheme="minorHAnsi" w:hAnsiTheme="minorHAnsi" w:cstheme="minorHAnsi"/>
          <w:b w:val="0"/>
          <w:sz w:val="24"/>
          <w:szCs w:val="24"/>
        </w:rPr>
      </w:pPr>
      <w:r>
        <w:rPr>
          <w:rFonts w:asciiTheme="minorHAnsi" w:hAnsiTheme="minorHAnsi" w:cstheme="minorHAnsi"/>
          <w:sz w:val="24"/>
          <w:szCs w:val="24"/>
        </w:rPr>
        <w:tab/>
      </w:r>
      <w:r>
        <w:rPr>
          <w:rFonts w:asciiTheme="minorHAnsi" w:hAnsiTheme="minorHAnsi" w:cstheme="minorHAnsi"/>
          <w:sz w:val="24"/>
          <w:szCs w:val="24"/>
        </w:rPr>
        <w:tab/>
      </w:r>
      <w:r w:rsidR="00347A75" w:rsidRPr="008E3598">
        <w:rPr>
          <w:rFonts w:asciiTheme="minorHAnsi" w:hAnsiTheme="minorHAnsi" w:cstheme="minorHAnsi"/>
          <w:b w:val="0"/>
          <w:sz w:val="24"/>
          <w:szCs w:val="24"/>
        </w:rPr>
        <w:t>The Contract may be executed by electronic signature, and in two (2) or more counterparts, each of which shall be deemed an original, but all of which together shall constitute one and the same instrument.</w:t>
      </w:r>
    </w:p>
    <w:p w14:paraId="61829076" w14:textId="77777777" w:rsidR="00347A75" w:rsidRPr="008E3598" w:rsidRDefault="00347A75" w:rsidP="008E3598">
      <w:pPr>
        <w:pStyle w:val="Heading2"/>
        <w:ind w:left="720" w:firstLine="0"/>
        <w:jc w:val="both"/>
        <w:rPr>
          <w:rFonts w:asciiTheme="minorHAnsi" w:eastAsia="Times New Roman" w:hAnsiTheme="minorHAnsi" w:cstheme="minorHAnsi"/>
          <w:sz w:val="24"/>
          <w:szCs w:val="24"/>
        </w:rPr>
      </w:pPr>
    </w:p>
    <w:p w14:paraId="068FD366" w14:textId="77777777" w:rsidR="008E3598" w:rsidRDefault="00200D87" w:rsidP="008E3598">
      <w:pPr>
        <w:ind w:left="720" w:right="130" w:hanging="720"/>
        <w:jc w:val="both"/>
        <w:rPr>
          <w:rFonts w:asciiTheme="minorHAnsi" w:eastAsia="Times New Roman" w:hAnsiTheme="minorHAnsi" w:cstheme="minorHAnsi"/>
          <w:b/>
          <w:sz w:val="24"/>
          <w:szCs w:val="24"/>
        </w:rPr>
      </w:pPr>
      <w:r w:rsidRPr="008E3598">
        <w:rPr>
          <w:rFonts w:asciiTheme="minorHAnsi" w:eastAsia="Times New Roman" w:hAnsiTheme="minorHAnsi" w:cstheme="minorHAnsi"/>
          <w:b/>
          <w:sz w:val="24"/>
          <w:szCs w:val="24"/>
        </w:rPr>
        <w:t>3</w:t>
      </w:r>
      <w:r>
        <w:rPr>
          <w:rFonts w:asciiTheme="minorHAnsi" w:eastAsia="Times New Roman" w:hAnsiTheme="minorHAnsi" w:cstheme="minorHAnsi"/>
          <w:b/>
          <w:sz w:val="24"/>
          <w:szCs w:val="24"/>
        </w:rPr>
        <w:t>5</w:t>
      </w:r>
      <w:r w:rsidR="00DF3CCA" w:rsidRPr="008E3598">
        <w:rPr>
          <w:rFonts w:asciiTheme="minorHAnsi" w:eastAsia="Times New Roman" w:hAnsiTheme="minorHAnsi" w:cstheme="minorHAnsi"/>
          <w:b/>
          <w:sz w:val="24"/>
          <w:szCs w:val="24"/>
        </w:rPr>
        <w:t>.</w:t>
      </w:r>
      <w:r w:rsidR="00DF3CCA" w:rsidRPr="008E3598">
        <w:rPr>
          <w:rFonts w:asciiTheme="minorHAnsi" w:eastAsia="Times New Roman" w:hAnsiTheme="minorHAnsi" w:cstheme="minorHAnsi"/>
          <w:b/>
          <w:sz w:val="24"/>
          <w:szCs w:val="24"/>
        </w:rPr>
        <w:tab/>
      </w:r>
      <w:r w:rsidR="00347A75" w:rsidRPr="008E3598">
        <w:rPr>
          <w:rFonts w:asciiTheme="minorHAnsi" w:eastAsia="Times New Roman" w:hAnsiTheme="minorHAnsi" w:cstheme="minorHAnsi"/>
          <w:b/>
          <w:caps/>
          <w:sz w:val="24"/>
          <w:szCs w:val="24"/>
        </w:rPr>
        <w:t>Residents Subject to Laws</w:t>
      </w:r>
      <w:r w:rsidR="00DF3CCA" w:rsidRPr="008E3598">
        <w:rPr>
          <w:rFonts w:asciiTheme="minorHAnsi" w:eastAsia="Times New Roman" w:hAnsiTheme="minorHAnsi" w:cstheme="minorHAnsi"/>
          <w:b/>
          <w:caps/>
          <w:sz w:val="24"/>
          <w:szCs w:val="24"/>
        </w:rPr>
        <w:t>.</w:t>
      </w:r>
      <w:r w:rsidR="00DF3CCA" w:rsidRPr="008E3598">
        <w:rPr>
          <w:rFonts w:asciiTheme="minorHAnsi" w:eastAsia="Times New Roman" w:hAnsiTheme="minorHAnsi" w:cstheme="minorHAnsi"/>
          <w:b/>
          <w:sz w:val="24"/>
          <w:szCs w:val="24"/>
        </w:rPr>
        <w:t xml:space="preserve"> </w:t>
      </w:r>
    </w:p>
    <w:p w14:paraId="15C6A8D4" w14:textId="77777777" w:rsidR="00347A75" w:rsidRPr="008E3598" w:rsidRDefault="00347A75" w:rsidP="008E3598">
      <w:pPr>
        <w:ind w:left="720" w:right="130"/>
        <w:jc w:val="both"/>
        <w:rPr>
          <w:rFonts w:asciiTheme="minorHAnsi" w:eastAsia="Times New Roman" w:hAnsiTheme="minorHAnsi" w:cstheme="minorHAnsi"/>
          <w:b/>
          <w:sz w:val="24"/>
          <w:szCs w:val="24"/>
        </w:rPr>
      </w:pPr>
      <w:r w:rsidRPr="008E3598">
        <w:rPr>
          <w:rFonts w:asciiTheme="minorHAnsi" w:eastAsia="Times New Roman" w:hAnsiTheme="minorHAnsi" w:cstheme="minorHAnsi"/>
          <w:sz w:val="24"/>
          <w:szCs w:val="24"/>
        </w:rPr>
        <w:t xml:space="preserve">All residents of </w:t>
      </w:r>
      <w:proofErr w:type="gramStart"/>
      <w:r w:rsidRPr="008E3598">
        <w:rPr>
          <w:rFonts w:asciiTheme="minorHAnsi" w:eastAsia="Times New Roman" w:hAnsiTheme="minorHAnsi" w:cstheme="minorHAnsi"/>
          <w:sz w:val="24"/>
          <w:szCs w:val="24"/>
        </w:rPr>
        <w:t>University</w:t>
      </w:r>
      <w:proofErr w:type="gramEnd"/>
      <w:r w:rsidRPr="008E3598">
        <w:rPr>
          <w:rFonts w:asciiTheme="minorHAnsi" w:eastAsia="Times New Roman" w:hAnsiTheme="minorHAnsi" w:cstheme="minorHAnsi"/>
          <w:sz w:val="24"/>
          <w:szCs w:val="24"/>
        </w:rPr>
        <w:t xml:space="preserve"> housing are subject to federal, state, and local laws, regulations, rules, and ordinances.</w:t>
      </w:r>
    </w:p>
    <w:p w14:paraId="2BA226A1" w14:textId="77777777" w:rsidR="00347A75" w:rsidRPr="008E3598" w:rsidRDefault="00347A75" w:rsidP="008E3598">
      <w:pPr>
        <w:ind w:left="720" w:hanging="720"/>
        <w:jc w:val="both"/>
        <w:rPr>
          <w:rFonts w:asciiTheme="minorHAnsi" w:hAnsiTheme="minorHAnsi" w:cstheme="minorHAnsi"/>
          <w:b/>
          <w:bCs/>
          <w:sz w:val="24"/>
          <w:szCs w:val="24"/>
        </w:rPr>
      </w:pPr>
    </w:p>
    <w:p w14:paraId="0CB4127D" w14:textId="77777777" w:rsidR="008E3598" w:rsidRDefault="00200D87" w:rsidP="008E3598">
      <w:pPr>
        <w:ind w:left="720" w:hanging="720"/>
        <w:jc w:val="both"/>
        <w:rPr>
          <w:rFonts w:asciiTheme="minorHAnsi" w:hAnsiTheme="minorHAnsi" w:cstheme="minorHAnsi"/>
          <w:sz w:val="24"/>
          <w:szCs w:val="24"/>
        </w:rPr>
      </w:pPr>
      <w:r w:rsidRPr="008E3598">
        <w:rPr>
          <w:rFonts w:asciiTheme="minorHAnsi" w:hAnsiTheme="minorHAnsi" w:cstheme="minorHAnsi"/>
          <w:b/>
          <w:bCs/>
          <w:caps/>
          <w:sz w:val="24"/>
          <w:szCs w:val="24"/>
        </w:rPr>
        <w:t>3</w:t>
      </w:r>
      <w:r>
        <w:rPr>
          <w:rFonts w:asciiTheme="minorHAnsi" w:hAnsiTheme="minorHAnsi" w:cstheme="minorHAnsi"/>
          <w:b/>
          <w:bCs/>
          <w:caps/>
          <w:sz w:val="24"/>
          <w:szCs w:val="24"/>
        </w:rPr>
        <w:t>6</w:t>
      </w:r>
      <w:r w:rsidR="00DF3CCA" w:rsidRPr="008E3598">
        <w:rPr>
          <w:rFonts w:asciiTheme="minorHAnsi" w:hAnsiTheme="minorHAnsi" w:cstheme="minorHAnsi"/>
          <w:b/>
          <w:bCs/>
          <w:caps/>
          <w:sz w:val="24"/>
          <w:szCs w:val="24"/>
        </w:rPr>
        <w:t>.</w:t>
      </w:r>
      <w:r w:rsidR="00DF3CCA" w:rsidRPr="008E3598">
        <w:rPr>
          <w:rFonts w:asciiTheme="minorHAnsi" w:hAnsiTheme="minorHAnsi" w:cstheme="minorHAnsi"/>
          <w:b/>
          <w:bCs/>
          <w:caps/>
          <w:sz w:val="24"/>
          <w:szCs w:val="24"/>
        </w:rPr>
        <w:tab/>
      </w:r>
      <w:r w:rsidR="002040F0" w:rsidRPr="008E3598">
        <w:rPr>
          <w:rFonts w:asciiTheme="minorHAnsi" w:hAnsiTheme="minorHAnsi" w:cstheme="minorHAnsi"/>
          <w:b/>
          <w:bCs/>
          <w:caps/>
          <w:sz w:val="24"/>
          <w:szCs w:val="24"/>
        </w:rPr>
        <w:t>University</w:t>
      </w:r>
      <w:r w:rsidR="002040F0" w:rsidRPr="008E3598">
        <w:rPr>
          <w:rFonts w:asciiTheme="minorHAnsi" w:hAnsiTheme="minorHAnsi" w:cstheme="minorHAnsi"/>
          <w:b/>
          <w:bCs/>
          <w:caps/>
          <w:spacing w:val="-2"/>
          <w:sz w:val="24"/>
          <w:szCs w:val="24"/>
        </w:rPr>
        <w:t xml:space="preserve"> </w:t>
      </w:r>
      <w:r w:rsidR="002040F0" w:rsidRPr="008E3598">
        <w:rPr>
          <w:rFonts w:asciiTheme="minorHAnsi" w:hAnsiTheme="minorHAnsi" w:cstheme="minorHAnsi"/>
          <w:b/>
          <w:bCs/>
          <w:caps/>
          <w:sz w:val="24"/>
          <w:szCs w:val="24"/>
        </w:rPr>
        <w:t>Liability</w:t>
      </w:r>
      <w:r w:rsidR="00212CDD" w:rsidRPr="008E3598">
        <w:rPr>
          <w:rFonts w:asciiTheme="minorHAnsi" w:hAnsiTheme="minorHAnsi" w:cstheme="minorHAnsi"/>
          <w:b/>
          <w:bCs/>
          <w:caps/>
          <w:sz w:val="24"/>
          <w:szCs w:val="24"/>
        </w:rPr>
        <w:t>.</w:t>
      </w:r>
      <w:r w:rsidR="00212CDD" w:rsidRPr="008E3598">
        <w:rPr>
          <w:rFonts w:asciiTheme="minorHAnsi" w:hAnsiTheme="minorHAnsi" w:cstheme="minorHAnsi"/>
          <w:sz w:val="24"/>
          <w:szCs w:val="24"/>
        </w:rPr>
        <w:t xml:space="preserve"> </w:t>
      </w:r>
    </w:p>
    <w:p w14:paraId="7E32BFB3" w14:textId="77777777" w:rsidR="00896DAE" w:rsidRPr="008E3598" w:rsidRDefault="002040F0" w:rsidP="008E3598">
      <w:pPr>
        <w:ind w:left="720"/>
        <w:jc w:val="both"/>
        <w:rPr>
          <w:rFonts w:asciiTheme="minorHAnsi" w:hAnsiTheme="minorHAnsi" w:cstheme="minorHAnsi"/>
          <w:sz w:val="24"/>
          <w:szCs w:val="24"/>
        </w:rPr>
      </w:pPr>
      <w:r w:rsidRPr="008E3598">
        <w:rPr>
          <w:rFonts w:asciiTheme="minorHAnsi" w:hAnsiTheme="minorHAnsi" w:cstheme="minorHAnsi"/>
          <w:sz w:val="24"/>
          <w:szCs w:val="24"/>
        </w:rPr>
        <w:lastRenderedPageBreak/>
        <w:t>The University does not assume any obligation or liability for personal injury or for loss or damage to items of personal property which may occur in its buildings or on its grounds, prior to, during or subsequent to the terms of this Contract, provided that in the event of personal injury or property loss or damage directly resulting from negligent acts or omissions on the part of a University employee or agent, the University shall be responsible for such negligence to the extent provided by applicable law. This disclaimer of liability includes but is not limited to damage or loss caused by fire, water, theft, and flooding. Residents are strongly encouraged to purchase renter's insurance for protection against property loss and property damage. No interruption of utility services, heating and cooling shall be deemed as an eviction or disturbance of residents’ use of the facilities or render the University liable for damages unless the University willfully refused to supply said services without cause or excuse.</w:t>
      </w:r>
    </w:p>
    <w:p w14:paraId="17AD93B2" w14:textId="77777777" w:rsidR="00896DAE" w:rsidRPr="008E3598" w:rsidRDefault="00896DAE" w:rsidP="008E3598">
      <w:pPr>
        <w:pStyle w:val="BodyText"/>
        <w:ind w:left="0"/>
        <w:rPr>
          <w:rFonts w:asciiTheme="minorHAnsi" w:hAnsiTheme="minorHAnsi" w:cstheme="minorHAnsi"/>
          <w:sz w:val="24"/>
          <w:szCs w:val="24"/>
        </w:rPr>
      </w:pPr>
    </w:p>
    <w:p w14:paraId="4333BF08" w14:textId="77777777" w:rsidR="008E3598" w:rsidRDefault="00200D87" w:rsidP="008E3598">
      <w:pPr>
        <w:pStyle w:val="Heading2"/>
        <w:tabs>
          <w:tab w:val="left" w:pos="373"/>
        </w:tabs>
        <w:ind w:left="720" w:hanging="720"/>
        <w:jc w:val="both"/>
        <w:rPr>
          <w:rFonts w:asciiTheme="minorHAnsi" w:hAnsiTheme="minorHAnsi" w:cstheme="minorHAnsi"/>
          <w:sz w:val="24"/>
          <w:szCs w:val="24"/>
        </w:rPr>
      </w:pPr>
      <w:r w:rsidRPr="008E3598">
        <w:rPr>
          <w:rFonts w:asciiTheme="minorHAnsi" w:hAnsiTheme="minorHAnsi" w:cstheme="minorHAnsi"/>
          <w:sz w:val="24"/>
          <w:szCs w:val="24"/>
        </w:rPr>
        <w:t>3</w:t>
      </w:r>
      <w:r>
        <w:rPr>
          <w:rFonts w:asciiTheme="minorHAnsi" w:hAnsiTheme="minorHAnsi" w:cstheme="minorHAnsi"/>
          <w:sz w:val="24"/>
          <w:szCs w:val="24"/>
        </w:rPr>
        <w:t>7</w:t>
      </w:r>
      <w:r w:rsidR="00DF3CCA" w:rsidRPr="008E3598">
        <w:rPr>
          <w:rFonts w:asciiTheme="minorHAnsi" w:hAnsiTheme="minorHAnsi" w:cstheme="minorHAnsi"/>
          <w:sz w:val="24"/>
          <w:szCs w:val="24"/>
        </w:rPr>
        <w:t>.</w:t>
      </w:r>
      <w:r w:rsidR="00DF3CCA" w:rsidRPr="008E3598">
        <w:rPr>
          <w:rFonts w:asciiTheme="minorHAnsi" w:hAnsiTheme="minorHAnsi" w:cstheme="minorHAnsi"/>
          <w:sz w:val="24"/>
          <w:szCs w:val="24"/>
        </w:rPr>
        <w:tab/>
      </w:r>
      <w:r w:rsidR="00DF3CCA" w:rsidRPr="008E3598">
        <w:rPr>
          <w:rFonts w:asciiTheme="minorHAnsi" w:hAnsiTheme="minorHAnsi" w:cstheme="minorHAnsi"/>
          <w:sz w:val="24"/>
          <w:szCs w:val="24"/>
        </w:rPr>
        <w:tab/>
      </w:r>
      <w:r w:rsidR="00F3202A" w:rsidRPr="008E3598">
        <w:rPr>
          <w:rFonts w:asciiTheme="minorHAnsi" w:hAnsiTheme="minorHAnsi" w:cstheme="minorHAnsi"/>
          <w:caps/>
          <w:sz w:val="24"/>
          <w:szCs w:val="24"/>
        </w:rPr>
        <w:t>Sovereign Immunity</w:t>
      </w:r>
      <w:r w:rsidR="00DF3CCA" w:rsidRPr="008E3598">
        <w:rPr>
          <w:rFonts w:asciiTheme="minorHAnsi" w:hAnsiTheme="minorHAnsi" w:cstheme="minorHAnsi"/>
          <w:caps/>
          <w:sz w:val="24"/>
          <w:szCs w:val="24"/>
        </w:rPr>
        <w:t>.</w:t>
      </w:r>
      <w:r w:rsidR="00DF3CCA" w:rsidRPr="008E3598">
        <w:rPr>
          <w:rFonts w:asciiTheme="minorHAnsi" w:hAnsiTheme="minorHAnsi" w:cstheme="minorHAnsi"/>
          <w:sz w:val="24"/>
          <w:szCs w:val="24"/>
        </w:rPr>
        <w:t xml:space="preserve"> </w:t>
      </w:r>
    </w:p>
    <w:p w14:paraId="3A6346B1" w14:textId="77777777" w:rsidR="00F3202A" w:rsidRPr="008E3598" w:rsidRDefault="008E3598" w:rsidP="008E3598">
      <w:pPr>
        <w:pStyle w:val="Heading2"/>
        <w:tabs>
          <w:tab w:val="left" w:pos="373"/>
        </w:tabs>
        <w:ind w:left="720" w:hanging="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F3202A" w:rsidRPr="008E3598">
        <w:rPr>
          <w:rFonts w:asciiTheme="minorHAnsi" w:hAnsiTheme="minorHAnsi" w:cstheme="minorHAnsi"/>
          <w:b w:val="0"/>
          <w:bCs w:val="0"/>
          <w:sz w:val="24"/>
          <w:szCs w:val="24"/>
        </w:rPr>
        <w:t>Nothing contained in the Contract shall be construed or interpreted as either</w:t>
      </w:r>
      <w:proofErr w:type="gramStart"/>
      <w:r w:rsidR="00F3202A" w:rsidRPr="008E3598">
        <w:rPr>
          <w:rFonts w:asciiTheme="minorHAnsi" w:hAnsiTheme="minorHAnsi" w:cstheme="minorHAnsi"/>
          <w:b w:val="0"/>
          <w:bCs w:val="0"/>
          <w:sz w:val="24"/>
          <w:szCs w:val="24"/>
        </w:rPr>
        <w:t>:  (</w:t>
      </w:r>
      <w:proofErr w:type="gramEnd"/>
      <w:r w:rsidR="00F3202A" w:rsidRPr="008E3598">
        <w:rPr>
          <w:rFonts w:asciiTheme="minorHAnsi" w:hAnsiTheme="minorHAnsi" w:cstheme="minorHAnsi"/>
          <w:b w:val="0"/>
          <w:bCs w:val="0"/>
          <w:sz w:val="24"/>
          <w:szCs w:val="24"/>
        </w:rPr>
        <w:t>a) denying to either party any remedy or defense available to such party under the laws of the State of North Carolina; (b) the consent of the University or the State North Carolina or their agents and agencies to be sued; or (c) a waiver of either the University’s or the State of North Carolina’s sovereign immunity.</w:t>
      </w:r>
    </w:p>
    <w:p w14:paraId="0DE4B5B7" w14:textId="77777777" w:rsidR="00FC2FD9" w:rsidRPr="008E3598" w:rsidRDefault="00FC2FD9" w:rsidP="008E3598">
      <w:pPr>
        <w:pStyle w:val="BodyText"/>
        <w:ind w:left="720" w:right="160"/>
        <w:jc w:val="both"/>
        <w:rPr>
          <w:rFonts w:asciiTheme="minorHAnsi" w:hAnsiTheme="minorHAnsi" w:cstheme="minorHAnsi"/>
          <w:sz w:val="24"/>
          <w:szCs w:val="24"/>
        </w:rPr>
      </w:pPr>
    </w:p>
    <w:sectPr w:rsidR="00FC2FD9" w:rsidRPr="008E3598" w:rsidSect="005807EF">
      <w:footerReference w:type="defaul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853EF3" w:rsidRDefault="00853EF3" w:rsidP="00BE0373">
      <w:r>
        <w:separator/>
      </w:r>
    </w:p>
  </w:endnote>
  <w:endnote w:type="continuationSeparator" w:id="0">
    <w:p w14:paraId="2DBF0D7D" w14:textId="77777777" w:rsidR="00853EF3" w:rsidRDefault="00853EF3" w:rsidP="00BE0373">
      <w:r>
        <w:continuationSeparator/>
      </w:r>
    </w:p>
  </w:endnote>
  <w:endnote w:type="continuationNotice" w:id="1">
    <w:p w14:paraId="6B62F1B3" w14:textId="77777777" w:rsidR="00853EF3" w:rsidRDefault="00853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BE0373" w:rsidRPr="00F75CDE" w:rsidRDefault="00BF6ECE">
    <w:pPr>
      <w:pStyle w:val="Footer"/>
      <w:jc w:val="right"/>
    </w:pPr>
    <w:sdt>
      <w:sdtPr>
        <w:id w:val="-391427420"/>
        <w:docPartObj>
          <w:docPartGallery w:val="Page Numbers (Bottom of Page)"/>
          <w:docPartUnique/>
        </w:docPartObj>
      </w:sdtPr>
      <w:sdtEndPr>
        <w:rPr>
          <w:noProof/>
        </w:rPr>
      </w:sdtEndPr>
      <w:sdtContent>
        <w:r w:rsidR="00BE0373" w:rsidRPr="00F75CDE">
          <w:fldChar w:fldCharType="begin"/>
        </w:r>
        <w:r w:rsidR="00BE0373" w:rsidRPr="00F75CDE">
          <w:instrText xml:space="preserve"> PAGE   \* MERGEFORMAT </w:instrText>
        </w:r>
        <w:r w:rsidR="00BE0373" w:rsidRPr="00F75CDE">
          <w:fldChar w:fldCharType="separate"/>
        </w:r>
        <w:r w:rsidR="008233E6">
          <w:rPr>
            <w:noProof/>
          </w:rPr>
          <w:t>1</w:t>
        </w:r>
        <w:r w:rsidR="00BE0373" w:rsidRPr="00F75CDE">
          <w:rPr>
            <w:noProof/>
          </w:rPr>
          <w:fldChar w:fldCharType="end"/>
        </w:r>
      </w:sdtContent>
    </w:sdt>
  </w:p>
  <w:p w14:paraId="296FEF7D" w14:textId="77777777" w:rsidR="00BE0373" w:rsidRPr="00F75CDE" w:rsidRDefault="00BE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C34E" w14:textId="77777777" w:rsidR="00853EF3" w:rsidRDefault="00853EF3" w:rsidP="00BE0373">
      <w:pPr>
        <w:rPr>
          <w:noProof/>
        </w:rPr>
      </w:pPr>
      <w:r>
        <w:rPr>
          <w:noProof/>
        </w:rPr>
        <w:separator/>
      </w:r>
    </w:p>
  </w:footnote>
  <w:footnote w:type="continuationSeparator" w:id="0">
    <w:p w14:paraId="680A4E5D" w14:textId="77777777" w:rsidR="00853EF3" w:rsidRDefault="00853EF3" w:rsidP="00BE0373">
      <w:r>
        <w:continuationSeparator/>
      </w:r>
    </w:p>
  </w:footnote>
  <w:footnote w:type="continuationNotice" w:id="1">
    <w:p w14:paraId="19219836" w14:textId="77777777" w:rsidR="00853EF3" w:rsidRDefault="00853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122"/>
    <w:multiLevelType w:val="hybridMultilevel"/>
    <w:tmpl w:val="5914C0CA"/>
    <w:lvl w:ilvl="0" w:tplc="A5D2F644">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01704"/>
    <w:multiLevelType w:val="hybridMultilevel"/>
    <w:tmpl w:val="8F3ED44E"/>
    <w:lvl w:ilvl="0" w:tplc="AD46CB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C57DD3"/>
    <w:multiLevelType w:val="hybridMultilevel"/>
    <w:tmpl w:val="9132C438"/>
    <w:lvl w:ilvl="0" w:tplc="1BAA9F02">
      <w:start w:val="16"/>
      <w:numFmt w:val="upperLetter"/>
      <w:lvlText w:val="%1."/>
      <w:lvlJc w:val="left"/>
      <w:pPr>
        <w:ind w:left="339" w:hanging="228"/>
      </w:pPr>
      <w:rPr>
        <w:rFonts w:ascii="Calibri" w:eastAsia="Calibri" w:hAnsi="Calibri" w:cs="Calibri" w:hint="default"/>
        <w:b/>
        <w:bCs/>
        <w:w w:val="100"/>
        <w:sz w:val="22"/>
        <w:szCs w:val="22"/>
        <w:lang w:val="en-US" w:eastAsia="en-US" w:bidi="ar-SA"/>
      </w:rPr>
    </w:lvl>
    <w:lvl w:ilvl="1" w:tplc="816EB95A">
      <w:numFmt w:val="bullet"/>
      <w:lvlText w:val="•"/>
      <w:lvlJc w:val="left"/>
      <w:pPr>
        <w:ind w:left="1294" w:hanging="228"/>
      </w:pPr>
      <w:rPr>
        <w:rFonts w:hint="default"/>
        <w:lang w:val="en-US" w:eastAsia="en-US" w:bidi="ar-SA"/>
      </w:rPr>
    </w:lvl>
    <w:lvl w:ilvl="2" w:tplc="5498C2BC">
      <w:numFmt w:val="bullet"/>
      <w:lvlText w:val="•"/>
      <w:lvlJc w:val="left"/>
      <w:pPr>
        <w:ind w:left="2248" w:hanging="228"/>
      </w:pPr>
      <w:rPr>
        <w:rFonts w:hint="default"/>
        <w:lang w:val="en-US" w:eastAsia="en-US" w:bidi="ar-SA"/>
      </w:rPr>
    </w:lvl>
    <w:lvl w:ilvl="3" w:tplc="2D6007A6">
      <w:numFmt w:val="bullet"/>
      <w:lvlText w:val="•"/>
      <w:lvlJc w:val="left"/>
      <w:pPr>
        <w:ind w:left="3202" w:hanging="228"/>
      </w:pPr>
      <w:rPr>
        <w:rFonts w:hint="default"/>
        <w:lang w:val="en-US" w:eastAsia="en-US" w:bidi="ar-SA"/>
      </w:rPr>
    </w:lvl>
    <w:lvl w:ilvl="4" w:tplc="A5EAB2E0">
      <w:numFmt w:val="bullet"/>
      <w:lvlText w:val="•"/>
      <w:lvlJc w:val="left"/>
      <w:pPr>
        <w:ind w:left="4156" w:hanging="228"/>
      </w:pPr>
      <w:rPr>
        <w:rFonts w:hint="default"/>
        <w:lang w:val="en-US" w:eastAsia="en-US" w:bidi="ar-SA"/>
      </w:rPr>
    </w:lvl>
    <w:lvl w:ilvl="5" w:tplc="EA706874">
      <w:numFmt w:val="bullet"/>
      <w:lvlText w:val="•"/>
      <w:lvlJc w:val="left"/>
      <w:pPr>
        <w:ind w:left="5110" w:hanging="228"/>
      </w:pPr>
      <w:rPr>
        <w:rFonts w:hint="default"/>
        <w:lang w:val="en-US" w:eastAsia="en-US" w:bidi="ar-SA"/>
      </w:rPr>
    </w:lvl>
    <w:lvl w:ilvl="6" w:tplc="B25AAC20">
      <w:numFmt w:val="bullet"/>
      <w:lvlText w:val="•"/>
      <w:lvlJc w:val="left"/>
      <w:pPr>
        <w:ind w:left="6064" w:hanging="228"/>
      </w:pPr>
      <w:rPr>
        <w:rFonts w:hint="default"/>
        <w:lang w:val="en-US" w:eastAsia="en-US" w:bidi="ar-SA"/>
      </w:rPr>
    </w:lvl>
    <w:lvl w:ilvl="7" w:tplc="F9CE0B9A">
      <w:numFmt w:val="bullet"/>
      <w:lvlText w:val="•"/>
      <w:lvlJc w:val="left"/>
      <w:pPr>
        <w:ind w:left="7018" w:hanging="228"/>
      </w:pPr>
      <w:rPr>
        <w:rFonts w:hint="default"/>
        <w:lang w:val="en-US" w:eastAsia="en-US" w:bidi="ar-SA"/>
      </w:rPr>
    </w:lvl>
    <w:lvl w:ilvl="8" w:tplc="577E1808">
      <w:numFmt w:val="bullet"/>
      <w:lvlText w:val="•"/>
      <w:lvlJc w:val="left"/>
      <w:pPr>
        <w:ind w:left="7972" w:hanging="228"/>
      </w:pPr>
      <w:rPr>
        <w:rFonts w:hint="default"/>
        <w:lang w:val="en-US" w:eastAsia="en-US" w:bidi="ar-SA"/>
      </w:rPr>
    </w:lvl>
  </w:abstractNum>
  <w:abstractNum w:abstractNumId="3" w15:restartNumberingAfterBreak="0">
    <w:nsid w:val="19C41B1C"/>
    <w:multiLevelType w:val="hybridMultilevel"/>
    <w:tmpl w:val="29AC31D4"/>
    <w:lvl w:ilvl="0" w:tplc="F08A9866">
      <w:start w:val="2"/>
      <w:numFmt w:val="upperLetter"/>
      <w:lvlText w:val="%1."/>
      <w:lvlJc w:val="left"/>
      <w:pPr>
        <w:ind w:left="1080" w:hanging="360"/>
      </w:pPr>
      <w:rPr>
        <w:rFonts w:hint="default"/>
        <w:b/>
        <w:i w:val="0"/>
        <w:iCs/>
      </w:rPr>
    </w:lvl>
    <w:lvl w:ilvl="1" w:tplc="596CF2A8">
      <w:start w:val="1"/>
      <w:numFmt w:val="upperLetter"/>
      <w:lvlText w:val="%2."/>
      <w:lvlJc w:val="left"/>
      <w:pPr>
        <w:ind w:left="1800" w:hanging="360"/>
      </w:pPr>
      <w:rPr>
        <w:rFonts w:asciiTheme="minorHAnsi" w:eastAsia="Calibri" w:hAnsiTheme="minorHAnsi" w:cstheme="minorHAnsi"/>
      </w:rPr>
    </w:lvl>
    <w:lvl w:ilvl="2" w:tplc="1B645156">
      <w:start w:val="1"/>
      <w:numFmt w:val="lowerRoman"/>
      <w:lvlText w:val="(%3)"/>
      <w:lvlJc w:val="right"/>
      <w:pPr>
        <w:ind w:left="2520" w:hanging="180"/>
      </w:pPr>
      <w:rPr>
        <w:rFonts w:asciiTheme="minorHAnsi" w:eastAsia="Calibri" w:hAnsiTheme="minorHAnsi" w:cs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D4082"/>
    <w:multiLevelType w:val="hybridMultilevel"/>
    <w:tmpl w:val="6AC695D4"/>
    <w:lvl w:ilvl="0" w:tplc="F4DA15EC">
      <w:start w:val="1"/>
      <w:numFmt w:val="lowerRoman"/>
      <w:lvlText w:val="(%1)"/>
      <w:lvlJc w:val="left"/>
      <w:pPr>
        <w:ind w:left="2768" w:hanging="720"/>
      </w:pPr>
      <w:rPr>
        <w:rFonts w:hint="default"/>
      </w:rPr>
    </w:lvl>
    <w:lvl w:ilvl="1" w:tplc="04090019" w:tentative="1">
      <w:start w:val="1"/>
      <w:numFmt w:val="lowerLetter"/>
      <w:lvlText w:val="%2."/>
      <w:lvlJc w:val="left"/>
      <w:pPr>
        <w:ind w:left="3128" w:hanging="360"/>
      </w:pPr>
    </w:lvl>
    <w:lvl w:ilvl="2" w:tplc="0409001B" w:tentative="1">
      <w:start w:val="1"/>
      <w:numFmt w:val="lowerRoman"/>
      <w:lvlText w:val="%3."/>
      <w:lvlJc w:val="right"/>
      <w:pPr>
        <w:ind w:left="3848" w:hanging="180"/>
      </w:pPr>
    </w:lvl>
    <w:lvl w:ilvl="3" w:tplc="0409000F" w:tentative="1">
      <w:start w:val="1"/>
      <w:numFmt w:val="decimal"/>
      <w:lvlText w:val="%4."/>
      <w:lvlJc w:val="left"/>
      <w:pPr>
        <w:ind w:left="4568" w:hanging="360"/>
      </w:pPr>
    </w:lvl>
    <w:lvl w:ilvl="4" w:tplc="04090019" w:tentative="1">
      <w:start w:val="1"/>
      <w:numFmt w:val="lowerLetter"/>
      <w:lvlText w:val="%5."/>
      <w:lvlJc w:val="left"/>
      <w:pPr>
        <w:ind w:left="5288" w:hanging="360"/>
      </w:pPr>
    </w:lvl>
    <w:lvl w:ilvl="5" w:tplc="0409001B" w:tentative="1">
      <w:start w:val="1"/>
      <w:numFmt w:val="lowerRoman"/>
      <w:lvlText w:val="%6."/>
      <w:lvlJc w:val="right"/>
      <w:pPr>
        <w:ind w:left="6008" w:hanging="180"/>
      </w:pPr>
    </w:lvl>
    <w:lvl w:ilvl="6" w:tplc="0409000F" w:tentative="1">
      <w:start w:val="1"/>
      <w:numFmt w:val="decimal"/>
      <w:lvlText w:val="%7."/>
      <w:lvlJc w:val="left"/>
      <w:pPr>
        <w:ind w:left="6728" w:hanging="360"/>
      </w:pPr>
    </w:lvl>
    <w:lvl w:ilvl="7" w:tplc="04090019" w:tentative="1">
      <w:start w:val="1"/>
      <w:numFmt w:val="lowerLetter"/>
      <w:lvlText w:val="%8."/>
      <w:lvlJc w:val="left"/>
      <w:pPr>
        <w:ind w:left="7448" w:hanging="360"/>
      </w:pPr>
    </w:lvl>
    <w:lvl w:ilvl="8" w:tplc="0409001B" w:tentative="1">
      <w:start w:val="1"/>
      <w:numFmt w:val="lowerRoman"/>
      <w:lvlText w:val="%9."/>
      <w:lvlJc w:val="right"/>
      <w:pPr>
        <w:ind w:left="8168" w:hanging="180"/>
      </w:pPr>
    </w:lvl>
  </w:abstractNum>
  <w:abstractNum w:abstractNumId="5" w15:restartNumberingAfterBreak="0">
    <w:nsid w:val="20D6590C"/>
    <w:multiLevelType w:val="hybridMultilevel"/>
    <w:tmpl w:val="E68AFE06"/>
    <w:lvl w:ilvl="0" w:tplc="EF6ED7CA">
      <w:start w:val="1"/>
      <w:numFmt w:val="lowerLetter"/>
      <w:lvlText w:val="%1)"/>
      <w:lvlJc w:val="left"/>
      <w:pPr>
        <w:ind w:left="1192" w:hanging="360"/>
      </w:pPr>
      <w:rPr>
        <w:rFonts w:ascii="Calibri" w:eastAsia="Calibri" w:hAnsi="Calibri" w:cs="Calibri" w:hint="default"/>
        <w:spacing w:val="-1"/>
        <w:w w:val="100"/>
        <w:sz w:val="22"/>
        <w:szCs w:val="22"/>
        <w:lang w:val="en-US" w:eastAsia="en-US" w:bidi="ar-SA"/>
      </w:rPr>
    </w:lvl>
    <w:lvl w:ilvl="1" w:tplc="F222AA86">
      <w:numFmt w:val="bullet"/>
      <w:lvlText w:val="•"/>
      <w:lvlJc w:val="left"/>
      <w:pPr>
        <w:ind w:left="2068" w:hanging="360"/>
      </w:pPr>
      <w:rPr>
        <w:rFonts w:hint="default"/>
        <w:lang w:val="en-US" w:eastAsia="en-US" w:bidi="ar-SA"/>
      </w:rPr>
    </w:lvl>
    <w:lvl w:ilvl="2" w:tplc="77DE24B8">
      <w:numFmt w:val="bullet"/>
      <w:lvlText w:val="•"/>
      <w:lvlJc w:val="left"/>
      <w:pPr>
        <w:ind w:left="2936" w:hanging="360"/>
      </w:pPr>
      <w:rPr>
        <w:rFonts w:hint="default"/>
        <w:lang w:val="en-US" w:eastAsia="en-US" w:bidi="ar-SA"/>
      </w:rPr>
    </w:lvl>
    <w:lvl w:ilvl="3" w:tplc="21E48FBE">
      <w:numFmt w:val="bullet"/>
      <w:lvlText w:val="•"/>
      <w:lvlJc w:val="left"/>
      <w:pPr>
        <w:ind w:left="3804" w:hanging="360"/>
      </w:pPr>
      <w:rPr>
        <w:rFonts w:hint="default"/>
        <w:lang w:val="en-US" w:eastAsia="en-US" w:bidi="ar-SA"/>
      </w:rPr>
    </w:lvl>
    <w:lvl w:ilvl="4" w:tplc="086ED2DA">
      <w:numFmt w:val="bullet"/>
      <w:lvlText w:val="•"/>
      <w:lvlJc w:val="left"/>
      <w:pPr>
        <w:ind w:left="4672" w:hanging="360"/>
      </w:pPr>
      <w:rPr>
        <w:rFonts w:hint="default"/>
        <w:lang w:val="en-US" w:eastAsia="en-US" w:bidi="ar-SA"/>
      </w:rPr>
    </w:lvl>
    <w:lvl w:ilvl="5" w:tplc="7262931C">
      <w:numFmt w:val="bullet"/>
      <w:lvlText w:val="•"/>
      <w:lvlJc w:val="left"/>
      <w:pPr>
        <w:ind w:left="5540" w:hanging="360"/>
      </w:pPr>
      <w:rPr>
        <w:rFonts w:hint="default"/>
        <w:lang w:val="en-US" w:eastAsia="en-US" w:bidi="ar-SA"/>
      </w:rPr>
    </w:lvl>
    <w:lvl w:ilvl="6" w:tplc="43800738">
      <w:numFmt w:val="bullet"/>
      <w:lvlText w:val="•"/>
      <w:lvlJc w:val="left"/>
      <w:pPr>
        <w:ind w:left="6408" w:hanging="360"/>
      </w:pPr>
      <w:rPr>
        <w:rFonts w:hint="default"/>
        <w:lang w:val="en-US" w:eastAsia="en-US" w:bidi="ar-SA"/>
      </w:rPr>
    </w:lvl>
    <w:lvl w:ilvl="7" w:tplc="3AE2672C">
      <w:numFmt w:val="bullet"/>
      <w:lvlText w:val="•"/>
      <w:lvlJc w:val="left"/>
      <w:pPr>
        <w:ind w:left="7276" w:hanging="360"/>
      </w:pPr>
      <w:rPr>
        <w:rFonts w:hint="default"/>
        <w:lang w:val="en-US" w:eastAsia="en-US" w:bidi="ar-SA"/>
      </w:rPr>
    </w:lvl>
    <w:lvl w:ilvl="8" w:tplc="742A07B0">
      <w:numFmt w:val="bullet"/>
      <w:lvlText w:val="•"/>
      <w:lvlJc w:val="left"/>
      <w:pPr>
        <w:ind w:left="8144" w:hanging="360"/>
      </w:pPr>
      <w:rPr>
        <w:rFonts w:hint="default"/>
        <w:lang w:val="en-US" w:eastAsia="en-US" w:bidi="ar-SA"/>
      </w:rPr>
    </w:lvl>
  </w:abstractNum>
  <w:abstractNum w:abstractNumId="6" w15:restartNumberingAfterBreak="0">
    <w:nsid w:val="229B4B97"/>
    <w:multiLevelType w:val="hybridMultilevel"/>
    <w:tmpl w:val="5BE0F6FA"/>
    <w:lvl w:ilvl="0" w:tplc="7C60CECA">
      <w:start w:val="1"/>
      <w:numFmt w:val="lowerLetter"/>
      <w:lvlText w:val="%1)"/>
      <w:lvlJc w:val="left"/>
      <w:pPr>
        <w:ind w:left="1192" w:hanging="360"/>
      </w:pPr>
      <w:rPr>
        <w:rFonts w:ascii="Calibri" w:eastAsia="Calibri" w:hAnsi="Calibri" w:cs="Calibri" w:hint="default"/>
        <w:spacing w:val="-1"/>
        <w:w w:val="100"/>
        <w:sz w:val="22"/>
        <w:szCs w:val="22"/>
        <w:lang w:val="en-US" w:eastAsia="en-US" w:bidi="ar-SA"/>
      </w:rPr>
    </w:lvl>
    <w:lvl w:ilvl="1" w:tplc="C5F874CC">
      <w:numFmt w:val="bullet"/>
      <w:lvlText w:val="•"/>
      <w:lvlJc w:val="left"/>
      <w:pPr>
        <w:ind w:left="2068" w:hanging="360"/>
      </w:pPr>
      <w:rPr>
        <w:rFonts w:hint="default"/>
        <w:lang w:val="en-US" w:eastAsia="en-US" w:bidi="ar-SA"/>
      </w:rPr>
    </w:lvl>
    <w:lvl w:ilvl="2" w:tplc="341C7AA2">
      <w:numFmt w:val="bullet"/>
      <w:lvlText w:val="•"/>
      <w:lvlJc w:val="left"/>
      <w:pPr>
        <w:ind w:left="2936" w:hanging="360"/>
      </w:pPr>
      <w:rPr>
        <w:rFonts w:hint="default"/>
        <w:lang w:val="en-US" w:eastAsia="en-US" w:bidi="ar-SA"/>
      </w:rPr>
    </w:lvl>
    <w:lvl w:ilvl="3" w:tplc="10EEEFA6">
      <w:numFmt w:val="bullet"/>
      <w:lvlText w:val="•"/>
      <w:lvlJc w:val="left"/>
      <w:pPr>
        <w:ind w:left="3804" w:hanging="360"/>
      </w:pPr>
      <w:rPr>
        <w:rFonts w:hint="default"/>
        <w:lang w:val="en-US" w:eastAsia="en-US" w:bidi="ar-SA"/>
      </w:rPr>
    </w:lvl>
    <w:lvl w:ilvl="4" w:tplc="5F689F22">
      <w:numFmt w:val="bullet"/>
      <w:lvlText w:val="•"/>
      <w:lvlJc w:val="left"/>
      <w:pPr>
        <w:ind w:left="4672" w:hanging="360"/>
      </w:pPr>
      <w:rPr>
        <w:rFonts w:hint="default"/>
        <w:lang w:val="en-US" w:eastAsia="en-US" w:bidi="ar-SA"/>
      </w:rPr>
    </w:lvl>
    <w:lvl w:ilvl="5" w:tplc="84842020">
      <w:numFmt w:val="bullet"/>
      <w:lvlText w:val="•"/>
      <w:lvlJc w:val="left"/>
      <w:pPr>
        <w:ind w:left="5540" w:hanging="360"/>
      </w:pPr>
      <w:rPr>
        <w:rFonts w:hint="default"/>
        <w:lang w:val="en-US" w:eastAsia="en-US" w:bidi="ar-SA"/>
      </w:rPr>
    </w:lvl>
    <w:lvl w:ilvl="6" w:tplc="DAAEBF60">
      <w:numFmt w:val="bullet"/>
      <w:lvlText w:val="•"/>
      <w:lvlJc w:val="left"/>
      <w:pPr>
        <w:ind w:left="6408" w:hanging="360"/>
      </w:pPr>
      <w:rPr>
        <w:rFonts w:hint="default"/>
        <w:lang w:val="en-US" w:eastAsia="en-US" w:bidi="ar-SA"/>
      </w:rPr>
    </w:lvl>
    <w:lvl w:ilvl="7" w:tplc="44EC75F0">
      <w:numFmt w:val="bullet"/>
      <w:lvlText w:val="•"/>
      <w:lvlJc w:val="left"/>
      <w:pPr>
        <w:ind w:left="7276" w:hanging="360"/>
      </w:pPr>
      <w:rPr>
        <w:rFonts w:hint="default"/>
        <w:lang w:val="en-US" w:eastAsia="en-US" w:bidi="ar-SA"/>
      </w:rPr>
    </w:lvl>
    <w:lvl w:ilvl="8" w:tplc="F7BC8F7E">
      <w:numFmt w:val="bullet"/>
      <w:lvlText w:val="•"/>
      <w:lvlJc w:val="left"/>
      <w:pPr>
        <w:ind w:left="8144" w:hanging="360"/>
      </w:pPr>
      <w:rPr>
        <w:rFonts w:hint="default"/>
        <w:lang w:val="en-US" w:eastAsia="en-US" w:bidi="ar-SA"/>
      </w:rPr>
    </w:lvl>
  </w:abstractNum>
  <w:abstractNum w:abstractNumId="7" w15:restartNumberingAfterBreak="0">
    <w:nsid w:val="23662EA4"/>
    <w:multiLevelType w:val="hybridMultilevel"/>
    <w:tmpl w:val="943AEE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44C9F"/>
    <w:multiLevelType w:val="hybridMultilevel"/>
    <w:tmpl w:val="2090ABE8"/>
    <w:lvl w:ilvl="0" w:tplc="1D628650">
      <w:start w:val="1"/>
      <w:numFmt w:val="decimal"/>
      <w:lvlText w:val="%1."/>
      <w:lvlJc w:val="left"/>
      <w:pPr>
        <w:ind w:left="472" w:hanging="360"/>
      </w:pPr>
      <w:rPr>
        <w:rFonts w:hint="default"/>
        <w:b/>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 w15:restartNumberingAfterBreak="0">
    <w:nsid w:val="2B7A2DA6"/>
    <w:multiLevelType w:val="hybridMultilevel"/>
    <w:tmpl w:val="BE60151E"/>
    <w:lvl w:ilvl="0" w:tplc="583EAC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B5474"/>
    <w:multiLevelType w:val="hybridMultilevel"/>
    <w:tmpl w:val="5E9627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F90FE1"/>
    <w:multiLevelType w:val="hybridMultilevel"/>
    <w:tmpl w:val="7B7E2B44"/>
    <w:lvl w:ilvl="0" w:tplc="0FFC7F34">
      <w:start w:val="1"/>
      <w:numFmt w:val="upperLetter"/>
      <w:lvlText w:val="%1."/>
      <w:lvlJc w:val="left"/>
      <w:pPr>
        <w:ind w:left="354" w:hanging="243"/>
      </w:pPr>
      <w:rPr>
        <w:rFonts w:ascii="Calibri" w:eastAsia="Calibri" w:hAnsi="Calibri" w:cs="Calibri" w:hint="default"/>
        <w:b/>
        <w:bCs/>
        <w:w w:val="100"/>
        <w:sz w:val="22"/>
        <w:szCs w:val="22"/>
        <w:lang w:val="en-US" w:eastAsia="en-US" w:bidi="ar-SA"/>
      </w:rPr>
    </w:lvl>
    <w:lvl w:ilvl="1" w:tplc="51B60542">
      <w:start w:val="1"/>
      <w:numFmt w:val="upperLetter"/>
      <w:lvlText w:val="%2."/>
      <w:lvlJc w:val="left"/>
      <w:pPr>
        <w:ind w:left="832" w:hanging="360"/>
      </w:pPr>
      <w:rPr>
        <w:rFonts w:ascii="Calibri" w:eastAsia="Calibri" w:hAnsi="Calibri" w:cs="Calibri"/>
        <w:w w:val="100"/>
        <w:sz w:val="22"/>
        <w:szCs w:val="22"/>
        <w:lang w:val="en-US" w:eastAsia="en-US" w:bidi="ar-SA"/>
      </w:rPr>
    </w:lvl>
    <w:lvl w:ilvl="2" w:tplc="E4646B72">
      <w:numFmt w:val="bullet"/>
      <w:lvlText w:val="o"/>
      <w:lvlJc w:val="left"/>
      <w:pPr>
        <w:ind w:left="1552" w:hanging="360"/>
      </w:pPr>
      <w:rPr>
        <w:rFonts w:ascii="Courier New" w:eastAsia="Courier New" w:hAnsi="Courier New" w:cs="Courier New" w:hint="default"/>
        <w:w w:val="100"/>
        <w:sz w:val="22"/>
        <w:szCs w:val="22"/>
        <w:lang w:val="en-US" w:eastAsia="en-US" w:bidi="ar-SA"/>
      </w:rPr>
    </w:lvl>
    <w:lvl w:ilvl="3" w:tplc="817C1478">
      <w:numFmt w:val="bullet"/>
      <w:lvlText w:val="•"/>
      <w:lvlJc w:val="left"/>
      <w:pPr>
        <w:ind w:left="2600" w:hanging="360"/>
      </w:pPr>
      <w:rPr>
        <w:rFonts w:hint="default"/>
        <w:lang w:val="en-US" w:eastAsia="en-US" w:bidi="ar-SA"/>
      </w:rPr>
    </w:lvl>
    <w:lvl w:ilvl="4" w:tplc="9418C310">
      <w:numFmt w:val="bullet"/>
      <w:lvlText w:val="•"/>
      <w:lvlJc w:val="left"/>
      <w:pPr>
        <w:ind w:left="3640" w:hanging="360"/>
      </w:pPr>
      <w:rPr>
        <w:rFonts w:hint="default"/>
        <w:lang w:val="en-US" w:eastAsia="en-US" w:bidi="ar-SA"/>
      </w:rPr>
    </w:lvl>
    <w:lvl w:ilvl="5" w:tplc="E098D058">
      <w:numFmt w:val="bullet"/>
      <w:lvlText w:val="•"/>
      <w:lvlJc w:val="left"/>
      <w:pPr>
        <w:ind w:left="4680" w:hanging="360"/>
      </w:pPr>
      <w:rPr>
        <w:rFonts w:hint="default"/>
        <w:lang w:val="en-US" w:eastAsia="en-US" w:bidi="ar-SA"/>
      </w:rPr>
    </w:lvl>
    <w:lvl w:ilvl="6" w:tplc="580AE3DA">
      <w:numFmt w:val="bullet"/>
      <w:lvlText w:val="•"/>
      <w:lvlJc w:val="left"/>
      <w:pPr>
        <w:ind w:left="5720" w:hanging="360"/>
      </w:pPr>
      <w:rPr>
        <w:rFonts w:hint="default"/>
        <w:lang w:val="en-US" w:eastAsia="en-US" w:bidi="ar-SA"/>
      </w:rPr>
    </w:lvl>
    <w:lvl w:ilvl="7" w:tplc="C4C8A244">
      <w:numFmt w:val="bullet"/>
      <w:lvlText w:val="•"/>
      <w:lvlJc w:val="left"/>
      <w:pPr>
        <w:ind w:left="6760" w:hanging="360"/>
      </w:pPr>
      <w:rPr>
        <w:rFonts w:hint="default"/>
        <w:lang w:val="en-US" w:eastAsia="en-US" w:bidi="ar-SA"/>
      </w:rPr>
    </w:lvl>
    <w:lvl w:ilvl="8" w:tplc="7B608F44">
      <w:numFmt w:val="bullet"/>
      <w:lvlText w:val="•"/>
      <w:lvlJc w:val="left"/>
      <w:pPr>
        <w:ind w:left="7800" w:hanging="360"/>
      </w:pPr>
      <w:rPr>
        <w:rFonts w:hint="default"/>
        <w:lang w:val="en-US" w:eastAsia="en-US" w:bidi="ar-SA"/>
      </w:rPr>
    </w:lvl>
  </w:abstractNum>
  <w:abstractNum w:abstractNumId="12" w15:restartNumberingAfterBreak="0">
    <w:nsid w:val="48B46E5C"/>
    <w:multiLevelType w:val="hybridMultilevel"/>
    <w:tmpl w:val="29AC31D4"/>
    <w:lvl w:ilvl="0" w:tplc="F08A9866">
      <w:start w:val="2"/>
      <w:numFmt w:val="upperLetter"/>
      <w:lvlText w:val="%1."/>
      <w:lvlJc w:val="left"/>
      <w:pPr>
        <w:ind w:left="1080" w:hanging="360"/>
      </w:pPr>
      <w:rPr>
        <w:rFonts w:hint="default"/>
        <w:b/>
        <w:i w:val="0"/>
        <w:iCs/>
      </w:rPr>
    </w:lvl>
    <w:lvl w:ilvl="1" w:tplc="596CF2A8">
      <w:start w:val="1"/>
      <w:numFmt w:val="upperLetter"/>
      <w:lvlText w:val="%2."/>
      <w:lvlJc w:val="left"/>
      <w:pPr>
        <w:ind w:left="1800" w:hanging="360"/>
      </w:pPr>
      <w:rPr>
        <w:rFonts w:asciiTheme="minorHAnsi" w:eastAsia="Calibri" w:hAnsiTheme="minorHAnsi" w:cstheme="minorHAnsi"/>
      </w:rPr>
    </w:lvl>
    <w:lvl w:ilvl="2" w:tplc="1B645156">
      <w:start w:val="1"/>
      <w:numFmt w:val="lowerRoman"/>
      <w:lvlText w:val="(%3)"/>
      <w:lvlJc w:val="right"/>
      <w:pPr>
        <w:ind w:left="2520" w:hanging="180"/>
      </w:pPr>
      <w:rPr>
        <w:rFonts w:asciiTheme="minorHAnsi" w:eastAsia="Calibri" w:hAnsiTheme="minorHAnsi" w:cs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FD69C7"/>
    <w:multiLevelType w:val="hybridMultilevel"/>
    <w:tmpl w:val="5DDE5FFE"/>
    <w:lvl w:ilvl="0" w:tplc="E982CC9C">
      <w:start w:val="1"/>
      <w:numFmt w:val="upperRoman"/>
      <w:lvlText w:val="%1."/>
      <w:lvlJc w:val="left"/>
      <w:pPr>
        <w:ind w:left="297" w:hanging="185"/>
      </w:pPr>
      <w:rPr>
        <w:rFonts w:hint="default"/>
        <w:b/>
        <w:bCs/>
        <w:w w:val="100"/>
        <w:u w:val="none" w:color="000000"/>
        <w:lang w:val="en-US" w:eastAsia="en-US" w:bidi="ar-SA"/>
      </w:rPr>
    </w:lvl>
    <w:lvl w:ilvl="1" w:tplc="0A1C15CA">
      <w:start w:val="1"/>
      <w:numFmt w:val="upperLetter"/>
      <w:lvlText w:val="%2."/>
      <w:lvlJc w:val="left"/>
      <w:pPr>
        <w:ind w:left="833" w:hanging="360"/>
      </w:pPr>
      <w:rPr>
        <w:rFonts w:ascii="Calibri" w:eastAsia="Calibri" w:hAnsi="Calibri" w:cs="Calibri" w:hint="default"/>
        <w:b/>
        <w:bCs/>
        <w:w w:val="100"/>
        <w:sz w:val="22"/>
        <w:szCs w:val="22"/>
        <w:lang w:val="en-US" w:eastAsia="en-US" w:bidi="ar-SA"/>
      </w:rPr>
    </w:lvl>
    <w:lvl w:ilvl="2" w:tplc="269A4962">
      <w:numFmt w:val="bullet"/>
      <w:lvlText w:val="•"/>
      <w:lvlJc w:val="left"/>
      <w:pPr>
        <w:ind w:left="1845" w:hanging="360"/>
      </w:pPr>
      <w:rPr>
        <w:rFonts w:hint="default"/>
        <w:lang w:val="en-US" w:eastAsia="en-US" w:bidi="ar-SA"/>
      </w:rPr>
    </w:lvl>
    <w:lvl w:ilvl="3" w:tplc="AB1037EE">
      <w:numFmt w:val="bullet"/>
      <w:lvlText w:val="•"/>
      <w:lvlJc w:val="left"/>
      <w:pPr>
        <w:ind w:left="2849" w:hanging="360"/>
      </w:pPr>
      <w:rPr>
        <w:rFonts w:hint="default"/>
        <w:lang w:val="en-US" w:eastAsia="en-US" w:bidi="ar-SA"/>
      </w:rPr>
    </w:lvl>
    <w:lvl w:ilvl="4" w:tplc="F2A8C734">
      <w:numFmt w:val="bullet"/>
      <w:lvlText w:val="•"/>
      <w:lvlJc w:val="left"/>
      <w:pPr>
        <w:ind w:left="3854" w:hanging="360"/>
      </w:pPr>
      <w:rPr>
        <w:rFonts w:hint="default"/>
        <w:lang w:val="en-US" w:eastAsia="en-US" w:bidi="ar-SA"/>
      </w:rPr>
    </w:lvl>
    <w:lvl w:ilvl="5" w:tplc="8B40A3B2">
      <w:numFmt w:val="bullet"/>
      <w:lvlText w:val="•"/>
      <w:lvlJc w:val="left"/>
      <w:pPr>
        <w:ind w:left="4858" w:hanging="360"/>
      </w:pPr>
      <w:rPr>
        <w:rFonts w:hint="default"/>
        <w:lang w:val="en-US" w:eastAsia="en-US" w:bidi="ar-SA"/>
      </w:rPr>
    </w:lvl>
    <w:lvl w:ilvl="6" w:tplc="545E0D00">
      <w:numFmt w:val="bullet"/>
      <w:lvlText w:val="•"/>
      <w:lvlJc w:val="left"/>
      <w:pPr>
        <w:ind w:left="5863" w:hanging="360"/>
      </w:pPr>
      <w:rPr>
        <w:rFonts w:hint="default"/>
        <w:lang w:val="en-US" w:eastAsia="en-US" w:bidi="ar-SA"/>
      </w:rPr>
    </w:lvl>
    <w:lvl w:ilvl="7" w:tplc="2CE24A62">
      <w:numFmt w:val="bullet"/>
      <w:lvlText w:val="•"/>
      <w:lvlJc w:val="left"/>
      <w:pPr>
        <w:ind w:left="6867" w:hanging="360"/>
      </w:pPr>
      <w:rPr>
        <w:rFonts w:hint="default"/>
        <w:lang w:val="en-US" w:eastAsia="en-US" w:bidi="ar-SA"/>
      </w:rPr>
    </w:lvl>
    <w:lvl w:ilvl="8" w:tplc="1EA0533E">
      <w:numFmt w:val="bullet"/>
      <w:lvlText w:val="•"/>
      <w:lvlJc w:val="left"/>
      <w:pPr>
        <w:ind w:left="7872" w:hanging="360"/>
      </w:pPr>
      <w:rPr>
        <w:rFonts w:hint="default"/>
        <w:lang w:val="en-US" w:eastAsia="en-US" w:bidi="ar-SA"/>
      </w:rPr>
    </w:lvl>
  </w:abstractNum>
  <w:abstractNum w:abstractNumId="14" w15:restartNumberingAfterBreak="0">
    <w:nsid w:val="7227134B"/>
    <w:multiLevelType w:val="hybridMultilevel"/>
    <w:tmpl w:val="AE9E7150"/>
    <w:lvl w:ilvl="0" w:tplc="358EF0A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4263133">
    <w:abstractNumId w:val="2"/>
  </w:num>
  <w:num w:numId="2" w16cid:durableId="610744074">
    <w:abstractNumId w:val="6"/>
  </w:num>
  <w:num w:numId="3" w16cid:durableId="390733489">
    <w:abstractNumId w:val="5"/>
  </w:num>
  <w:num w:numId="4" w16cid:durableId="873545720">
    <w:abstractNumId w:val="11"/>
  </w:num>
  <w:num w:numId="5" w16cid:durableId="1030883665">
    <w:abstractNumId w:val="13"/>
  </w:num>
  <w:num w:numId="6" w16cid:durableId="1093091468">
    <w:abstractNumId w:val="8"/>
  </w:num>
  <w:num w:numId="7" w16cid:durableId="733822510">
    <w:abstractNumId w:val="9"/>
  </w:num>
  <w:num w:numId="8" w16cid:durableId="1439836874">
    <w:abstractNumId w:val="3"/>
  </w:num>
  <w:num w:numId="9" w16cid:durableId="574440005">
    <w:abstractNumId w:val="4"/>
  </w:num>
  <w:num w:numId="10" w16cid:durableId="447551244">
    <w:abstractNumId w:val="1"/>
  </w:num>
  <w:num w:numId="11" w16cid:durableId="1022852443">
    <w:abstractNumId w:val="0"/>
  </w:num>
  <w:num w:numId="12" w16cid:durableId="300231551">
    <w:abstractNumId w:val="14"/>
  </w:num>
  <w:num w:numId="13" w16cid:durableId="1714961651">
    <w:abstractNumId w:val="7"/>
  </w:num>
  <w:num w:numId="14" w16cid:durableId="746415561">
    <w:abstractNumId w:val="12"/>
  </w:num>
  <w:num w:numId="15" w16cid:durableId="2050915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KzNDcwMTE1NTBT0lEKTi0uzszPAykwrAUA1DW+GiwAAAA="/>
  </w:docVars>
  <w:rsids>
    <w:rsidRoot w:val="00896DAE"/>
    <w:rsid w:val="0005252C"/>
    <w:rsid w:val="000A289A"/>
    <w:rsid w:val="000C1ABB"/>
    <w:rsid w:val="000C1C68"/>
    <w:rsid w:val="000D2A42"/>
    <w:rsid w:val="000E2F50"/>
    <w:rsid w:val="000E6759"/>
    <w:rsid w:val="000F3223"/>
    <w:rsid w:val="000F5E72"/>
    <w:rsid w:val="0011203A"/>
    <w:rsid w:val="00116A94"/>
    <w:rsid w:val="00126DA6"/>
    <w:rsid w:val="00131452"/>
    <w:rsid w:val="00153F6C"/>
    <w:rsid w:val="00191ADF"/>
    <w:rsid w:val="001A135D"/>
    <w:rsid w:val="001D5A24"/>
    <w:rsid w:val="001E53DB"/>
    <w:rsid w:val="001E5B48"/>
    <w:rsid w:val="00200D87"/>
    <w:rsid w:val="002040F0"/>
    <w:rsid w:val="00212CDD"/>
    <w:rsid w:val="00220AE0"/>
    <w:rsid w:val="002237DA"/>
    <w:rsid w:val="00231C2C"/>
    <w:rsid w:val="002371CB"/>
    <w:rsid w:val="002600DB"/>
    <w:rsid w:val="00280F75"/>
    <w:rsid w:val="002856B3"/>
    <w:rsid w:val="002D0A54"/>
    <w:rsid w:val="002F0292"/>
    <w:rsid w:val="002F2E36"/>
    <w:rsid w:val="003217B5"/>
    <w:rsid w:val="003306C4"/>
    <w:rsid w:val="00331302"/>
    <w:rsid w:val="0034331F"/>
    <w:rsid w:val="00347A75"/>
    <w:rsid w:val="00382A5D"/>
    <w:rsid w:val="003D04CC"/>
    <w:rsid w:val="003D2626"/>
    <w:rsid w:val="003F109B"/>
    <w:rsid w:val="003F1F22"/>
    <w:rsid w:val="00406EED"/>
    <w:rsid w:val="004160C8"/>
    <w:rsid w:val="004218F9"/>
    <w:rsid w:val="00453DFE"/>
    <w:rsid w:val="00454CC7"/>
    <w:rsid w:val="00487C7C"/>
    <w:rsid w:val="004A1394"/>
    <w:rsid w:val="004A3FC4"/>
    <w:rsid w:val="004A4FCE"/>
    <w:rsid w:val="004A6FC6"/>
    <w:rsid w:val="004C7BD8"/>
    <w:rsid w:val="004E0DB2"/>
    <w:rsid w:val="004F0917"/>
    <w:rsid w:val="0052497D"/>
    <w:rsid w:val="005404B9"/>
    <w:rsid w:val="005507F8"/>
    <w:rsid w:val="00550C38"/>
    <w:rsid w:val="005807EF"/>
    <w:rsid w:val="00581CFD"/>
    <w:rsid w:val="0058276D"/>
    <w:rsid w:val="00583EC2"/>
    <w:rsid w:val="005A7167"/>
    <w:rsid w:val="005D0243"/>
    <w:rsid w:val="005D2AE7"/>
    <w:rsid w:val="005F1E89"/>
    <w:rsid w:val="00613494"/>
    <w:rsid w:val="00622A79"/>
    <w:rsid w:val="00636D4B"/>
    <w:rsid w:val="006504F0"/>
    <w:rsid w:val="00653F58"/>
    <w:rsid w:val="00676FB0"/>
    <w:rsid w:val="00696580"/>
    <w:rsid w:val="006A0CA0"/>
    <w:rsid w:val="006A4FED"/>
    <w:rsid w:val="006A68AB"/>
    <w:rsid w:val="006B3351"/>
    <w:rsid w:val="006B5BF5"/>
    <w:rsid w:val="006B6AAC"/>
    <w:rsid w:val="0071668E"/>
    <w:rsid w:val="00720C9F"/>
    <w:rsid w:val="007371B1"/>
    <w:rsid w:val="007777C2"/>
    <w:rsid w:val="007831B2"/>
    <w:rsid w:val="007A177A"/>
    <w:rsid w:val="007A17BF"/>
    <w:rsid w:val="007A5619"/>
    <w:rsid w:val="007C6F82"/>
    <w:rsid w:val="007D3B3D"/>
    <w:rsid w:val="007E10F0"/>
    <w:rsid w:val="007E12ED"/>
    <w:rsid w:val="007E5832"/>
    <w:rsid w:val="00807871"/>
    <w:rsid w:val="0081510A"/>
    <w:rsid w:val="008233E6"/>
    <w:rsid w:val="0085051F"/>
    <w:rsid w:val="00850D7D"/>
    <w:rsid w:val="00853EF3"/>
    <w:rsid w:val="00860455"/>
    <w:rsid w:val="008607A2"/>
    <w:rsid w:val="0086419C"/>
    <w:rsid w:val="008671C9"/>
    <w:rsid w:val="00885F88"/>
    <w:rsid w:val="00896DAE"/>
    <w:rsid w:val="008A6086"/>
    <w:rsid w:val="008D6965"/>
    <w:rsid w:val="008E353F"/>
    <w:rsid w:val="008E3598"/>
    <w:rsid w:val="008F7D0E"/>
    <w:rsid w:val="00940811"/>
    <w:rsid w:val="00953889"/>
    <w:rsid w:val="009651F0"/>
    <w:rsid w:val="00974DEF"/>
    <w:rsid w:val="009926D8"/>
    <w:rsid w:val="00993C61"/>
    <w:rsid w:val="00995CB8"/>
    <w:rsid w:val="009B0087"/>
    <w:rsid w:val="009F397F"/>
    <w:rsid w:val="009F4F22"/>
    <w:rsid w:val="00A233E2"/>
    <w:rsid w:val="00A50469"/>
    <w:rsid w:val="00A63251"/>
    <w:rsid w:val="00A76FAF"/>
    <w:rsid w:val="00A810E0"/>
    <w:rsid w:val="00A864DC"/>
    <w:rsid w:val="00A95EB8"/>
    <w:rsid w:val="00AB512D"/>
    <w:rsid w:val="00AF2B2F"/>
    <w:rsid w:val="00B06ABE"/>
    <w:rsid w:val="00B2193F"/>
    <w:rsid w:val="00B40B27"/>
    <w:rsid w:val="00B51042"/>
    <w:rsid w:val="00B70F72"/>
    <w:rsid w:val="00B944FE"/>
    <w:rsid w:val="00B9598F"/>
    <w:rsid w:val="00BB0486"/>
    <w:rsid w:val="00BB189F"/>
    <w:rsid w:val="00BD16CD"/>
    <w:rsid w:val="00BE0373"/>
    <w:rsid w:val="00BF6ECE"/>
    <w:rsid w:val="00BF7A36"/>
    <w:rsid w:val="00C07236"/>
    <w:rsid w:val="00C20A16"/>
    <w:rsid w:val="00C20C50"/>
    <w:rsid w:val="00C31109"/>
    <w:rsid w:val="00C53041"/>
    <w:rsid w:val="00CD2DAC"/>
    <w:rsid w:val="00CE0E85"/>
    <w:rsid w:val="00CE0FA1"/>
    <w:rsid w:val="00CE75BB"/>
    <w:rsid w:val="00D07529"/>
    <w:rsid w:val="00D16942"/>
    <w:rsid w:val="00D23946"/>
    <w:rsid w:val="00D25891"/>
    <w:rsid w:val="00D35414"/>
    <w:rsid w:val="00D35C21"/>
    <w:rsid w:val="00D436D6"/>
    <w:rsid w:val="00D80E76"/>
    <w:rsid w:val="00D86759"/>
    <w:rsid w:val="00D97066"/>
    <w:rsid w:val="00DB0152"/>
    <w:rsid w:val="00DC1317"/>
    <w:rsid w:val="00DC6FAA"/>
    <w:rsid w:val="00DD2717"/>
    <w:rsid w:val="00DF2597"/>
    <w:rsid w:val="00DF3CCA"/>
    <w:rsid w:val="00DF6C20"/>
    <w:rsid w:val="00E00616"/>
    <w:rsid w:val="00E33140"/>
    <w:rsid w:val="00E40599"/>
    <w:rsid w:val="00E62114"/>
    <w:rsid w:val="00E74176"/>
    <w:rsid w:val="00E92C01"/>
    <w:rsid w:val="00F3202A"/>
    <w:rsid w:val="00F479B9"/>
    <w:rsid w:val="00F5428A"/>
    <w:rsid w:val="00F75CDE"/>
    <w:rsid w:val="00F8051F"/>
    <w:rsid w:val="00F83442"/>
    <w:rsid w:val="00F850CF"/>
    <w:rsid w:val="00FA3466"/>
    <w:rsid w:val="00FB69BF"/>
    <w:rsid w:val="00FC2FD9"/>
    <w:rsid w:val="00FE16A9"/>
    <w:rsid w:val="13F0D1CB"/>
    <w:rsid w:val="1B93838D"/>
    <w:rsid w:val="1BA12C0E"/>
    <w:rsid w:val="2287ED92"/>
    <w:rsid w:val="37EF3E90"/>
    <w:rsid w:val="38F49025"/>
    <w:rsid w:val="3C40060C"/>
    <w:rsid w:val="3D080B0D"/>
    <w:rsid w:val="3E5CDAA6"/>
    <w:rsid w:val="3F6EABA6"/>
    <w:rsid w:val="4F698857"/>
    <w:rsid w:val="50043C65"/>
    <w:rsid w:val="56849694"/>
    <w:rsid w:val="591C4ECA"/>
    <w:rsid w:val="5A2DCCA6"/>
    <w:rsid w:val="606556FE"/>
    <w:rsid w:val="607010A8"/>
    <w:rsid w:val="64261F6C"/>
    <w:rsid w:val="706E3B05"/>
    <w:rsid w:val="77D87359"/>
    <w:rsid w:val="7E19D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line="293" w:lineRule="exact"/>
      <w:ind w:left="296" w:hanging="312"/>
      <w:outlineLvl w:val="0"/>
    </w:pPr>
    <w:rPr>
      <w:b/>
      <w:bCs/>
      <w:sz w:val="24"/>
      <w:szCs w:val="24"/>
      <w:u w:val="single" w:color="000000"/>
    </w:rPr>
  </w:style>
  <w:style w:type="paragraph" w:styleId="Heading2">
    <w:name w:val="heading 2"/>
    <w:basedOn w:val="Normal"/>
    <w:link w:val="Heading2Char"/>
    <w:uiPriority w:val="9"/>
    <w:unhideWhenUsed/>
    <w:qFormat/>
    <w:pPr>
      <w:ind w:left="832"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34"/>
    <w:qFormat/>
    <w:pPr>
      <w:ind w:left="83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E0E85"/>
    <w:rPr>
      <w:sz w:val="16"/>
      <w:szCs w:val="16"/>
    </w:rPr>
  </w:style>
  <w:style w:type="paragraph" w:styleId="CommentText">
    <w:name w:val="annotation text"/>
    <w:basedOn w:val="Normal"/>
    <w:link w:val="CommentTextChar"/>
    <w:uiPriority w:val="99"/>
    <w:semiHidden/>
    <w:unhideWhenUsed/>
    <w:rsid w:val="00CE0E85"/>
    <w:rPr>
      <w:sz w:val="20"/>
      <w:szCs w:val="20"/>
    </w:rPr>
  </w:style>
  <w:style w:type="character" w:customStyle="1" w:styleId="CommentTextChar">
    <w:name w:val="Comment Text Char"/>
    <w:basedOn w:val="DefaultParagraphFont"/>
    <w:link w:val="CommentText"/>
    <w:uiPriority w:val="99"/>
    <w:semiHidden/>
    <w:rsid w:val="00CE0E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0E85"/>
    <w:rPr>
      <w:b/>
      <w:bCs/>
    </w:rPr>
  </w:style>
  <w:style w:type="character" w:customStyle="1" w:styleId="CommentSubjectChar">
    <w:name w:val="Comment Subject Char"/>
    <w:basedOn w:val="CommentTextChar"/>
    <w:link w:val="CommentSubject"/>
    <w:uiPriority w:val="99"/>
    <w:semiHidden/>
    <w:rsid w:val="00CE0E85"/>
    <w:rPr>
      <w:rFonts w:ascii="Calibri" w:eastAsia="Calibri" w:hAnsi="Calibri" w:cs="Calibri"/>
      <w:b/>
      <w:bCs/>
      <w:sz w:val="20"/>
      <w:szCs w:val="20"/>
    </w:rPr>
  </w:style>
  <w:style w:type="paragraph" w:styleId="Revision">
    <w:name w:val="Revision"/>
    <w:hidden/>
    <w:uiPriority w:val="99"/>
    <w:semiHidden/>
    <w:rsid w:val="00CE0E85"/>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9"/>
    <w:rsid w:val="005807EF"/>
    <w:rPr>
      <w:rFonts w:ascii="Calibri" w:eastAsia="Calibri" w:hAnsi="Calibri" w:cs="Calibri"/>
      <w:b/>
      <w:bCs/>
    </w:rPr>
  </w:style>
  <w:style w:type="paragraph" w:styleId="Header">
    <w:name w:val="header"/>
    <w:basedOn w:val="Normal"/>
    <w:link w:val="HeaderChar"/>
    <w:uiPriority w:val="99"/>
    <w:unhideWhenUsed/>
    <w:rsid w:val="00BE0373"/>
    <w:pPr>
      <w:tabs>
        <w:tab w:val="center" w:pos="4680"/>
        <w:tab w:val="right" w:pos="9360"/>
      </w:tabs>
    </w:pPr>
  </w:style>
  <w:style w:type="character" w:customStyle="1" w:styleId="HeaderChar">
    <w:name w:val="Header Char"/>
    <w:basedOn w:val="DefaultParagraphFont"/>
    <w:link w:val="Header"/>
    <w:uiPriority w:val="99"/>
    <w:rsid w:val="00BE0373"/>
    <w:rPr>
      <w:rFonts w:ascii="Calibri" w:eastAsia="Calibri" w:hAnsi="Calibri" w:cs="Calibri"/>
    </w:rPr>
  </w:style>
  <w:style w:type="paragraph" w:styleId="Footer">
    <w:name w:val="footer"/>
    <w:basedOn w:val="Normal"/>
    <w:link w:val="FooterChar"/>
    <w:uiPriority w:val="99"/>
    <w:unhideWhenUsed/>
    <w:rsid w:val="00BE0373"/>
    <w:pPr>
      <w:tabs>
        <w:tab w:val="center" w:pos="4680"/>
        <w:tab w:val="right" w:pos="9360"/>
      </w:tabs>
    </w:pPr>
  </w:style>
  <w:style w:type="character" w:customStyle="1" w:styleId="FooterChar">
    <w:name w:val="Footer Char"/>
    <w:basedOn w:val="DefaultParagraphFont"/>
    <w:link w:val="Footer"/>
    <w:uiPriority w:val="99"/>
    <w:rsid w:val="00BE0373"/>
    <w:rPr>
      <w:rFonts w:ascii="Calibri" w:eastAsia="Calibri" w:hAnsi="Calibri" w:cs="Calibri"/>
    </w:rPr>
  </w:style>
  <w:style w:type="character" w:styleId="Hyperlink">
    <w:name w:val="Hyperlink"/>
    <w:basedOn w:val="DefaultParagraphFont"/>
    <w:uiPriority w:val="99"/>
    <w:unhideWhenUsed/>
    <w:rsid w:val="00F479B9"/>
    <w:rPr>
      <w:color w:val="0000FF"/>
      <w:u w:val="single"/>
    </w:rPr>
  </w:style>
  <w:style w:type="character" w:styleId="Emphasis">
    <w:name w:val="Emphasis"/>
    <w:basedOn w:val="DefaultParagraphFont"/>
    <w:uiPriority w:val="20"/>
    <w:qFormat/>
    <w:rsid w:val="00F479B9"/>
    <w:rPr>
      <w:i/>
      <w:iCs/>
    </w:rPr>
  </w:style>
  <w:style w:type="character" w:styleId="FollowedHyperlink">
    <w:name w:val="FollowedHyperlink"/>
    <w:basedOn w:val="DefaultParagraphFont"/>
    <w:uiPriority w:val="99"/>
    <w:semiHidden/>
    <w:unhideWhenUsed/>
    <w:rsid w:val="00285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ing.unc.edu/policies/housing-contr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using.unc.edu/" TargetMode="External"/><Relationship Id="rId17" Type="http://schemas.openxmlformats.org/officeDocument/2006/relationships/hyperlink" Target="http://studentconduct.unc.edu/" TargetMode="External"/><Relationship Id="rId2" Type="http://schemas.openxmlformats.org/officeDocument/2006/relationships/customXml" Target="../customXml/item2.xml"/><Relationship Id="rId16" Type="http://schemas.openxmlformats.org/officeDocument/2006/relationships/hyperlink" Target="https://unc.policystat.com/policy/6670196/l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ousing@un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hi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7BAE09328DA4AAC8DE8F220F99A72" ma:contentTypeVersion="20" ma:contentTypeDescription="Create a new document." ma:contentTypeScope="" ma:versionID="7221b50c58ae0d9fee50df11f9254fce">
  <xsd:schema xmlns:xsd="http://www.w3.org/2001/XMLSchema" xmlns:xs="http://www.w3.org/2001/XMLSchema" xmlns:p="http://schemas.microsoft.com/office/2006/metadata/properties" xmlns:ns2="cd0abaa0-20cc-4542-87bd-fa583f2f6130" xmlns:ns3="457e61fd-0963-4e5b-b5db-86e199952550" targetNamespace="http://schemas.microsoft.com/office/2006/metadata/properties" ma:root="true" ma:fieldsID="519aacab01e0ce4d8d969d6e892cc7e5" ns2:_="" ns3:_="">
    <xsd:import namespace="cd0abaa0-20cc-4542-87bd-fa583f2f6130"/>
    <xsd:import namespace="457e61fd-0963-4e5b-b5db-86e199952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abaa0-20cc-4542-87bd-fa583f2f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e61fd-0963-4e5b-b5db-86e199952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dfaee4-9616-48d1-963c-0dbc9043ce25}" ma:internalName="TaxCatchAll" ma:showField="CatchAllData" ma:web="457e61fd-0963-4e5b-b5db-86e199952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0abaa0-20cc-4542-87bd-fa583f2f6130">
      <Terms xmlns="http://schemas.microsoft.com/office/infopath/2007/PartnerControls"/>
    </lcf76f155ced4ddcb4097134ff3c332f>
    <TaxCatchAll xmlns="457e61fd-0963-4e5b-b5db-86e1999525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A59F-50AC-4B30-97B9-7A098D94B480}">
  <ds:schemaRefs>
    <ds:schemaRef ds:uri="http://schemas.microsoft.com/sharepoint/v3/contenttype/forms"/>
  </ds:schemaRefs>
</ds:datastoreItem>
</file>

<file path=customXml/itemProps2.xml><?xml version="1.0" encoding="utf-8"?>
<ds:datastoreItem xmlns:ds="http://schemas.openxmlformats.org/officeDocument/2006/customXml" ds:itemID="{ED52186E-8A0E-4232-A3CA-0B63E980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abaa0-20cc-4542-87bd-fa583f2f6130"/>
    <ds:schemaRef ds:uri="457e61fd-0963-4e5b-b5db-86e199952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AD8C3-4F62-4BA4-A1E8-1AC56FC5EBF4}">
  <ds:schemaRefs>
    <ds:schemaRef ds:uri="http://schemas.microsoft.com/office/2006/metadata/properties"/>
    <ds:schemaRef ds:uri="http://schemas.microsoft.com/office/infopath/2007/PartnerControls"/>
    <ds:schemaRef ds:uri="cd0abaa0-20cc-4542-87bd-fa583f2f6130"/>
    <ds:schemaRef ds:uri="457e61fd-0963-4e5b-b5db-86e199952550"/>
  </ds:schemaRefs>
</ds:datastoreItem>
</file>

<file path=customXml/itemProps4.xml><?xml version="1.0" encoding="utf-8"?>
<ds:datastoreItem xmlns:ds="http://schemas.openxmlformats.org/officeDocument/2006/customXml" ds:itemID="{4D7203A0-46D7-40E5-B1C8-3571E012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5111</Words>
  <Characters>29139</Characters>
  <Application>Microsoft Office Word</Application>
  <DocSecurity>0</DocSecurity>
  <PresentationFormat>15|.DOCX</PresentationFormat>
  <Lines>242</Lines>
  <Paragraphs>68</Paragraphs>
  <ScaleCrop>false</ScaleCrop>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AGMT_2021-2022 Housing Contract_Draft_29 Jan 2021 (00121423-5).DOCX</dc:title>
  <dc:subject>00121423.DOCX 5</dc:subject>
  <dc:creator/>
  <cp:lastModifiedBy/>
  <cp:revision>1</cp:revision>
  <dcterms:created xsi:type="dcterms:W3CDTF">2023-03-14T18:03:00Z</dcterms:created>
  <dcterms:modified xsi:type="dcterms:W3CDTF">2023-03-14T18:03:00Z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0x0101007297BAE09328DA4AAC8DE8F220F99A72</vt:lpwstr>
  </property>
  <property fmtid="{D5CDD505-2E9C-101B-9397-08002B2CF9AE}" pid="3" name="MediaServiceImageTags">
    <vt:lpwstr/>
  </property>
</Properties>
</file>